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905" w:rsidRDefault="00366905" w:rsidP="00932798">
      <w:pPr>
        <w:spacing w:before="100" w:after="100" w:line="240" w:lineRule="auto"/>
        <w:ind w:right="-185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</w:pPr>
      <w:bookmarkStart w:id="0" w:name="_GoBack"/>
      <w:r w:rsidRPr="0036690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690993" cy="7832090"/>
            <wp:effectExtent l="0" t="0" r="5080" b="0"/>
            <wp:docPr id="1" name="Рисунок 1" descr="C:\Users\Андрей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483" cy="783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6905" w:rsidRDefault="00366905" w:rsidP="00932798">
      <w:pPr>
        <w:spacing w:before="100" w:after="100" w:line="240" w:lineRule="auto"/>
        <w:ind w:right="-185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</w:pPr>
    </w:p>
    <w:p w:rsidR="00366905" w:rsidRDefault="00366905" w:rsidP="00932798">
      <w:pPr>
        <w:spacing w:before="100" w:after="100" w:line="240" w:lineRule="auto"/>
        <w:ind w:right="-185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</w:pPr>
    </w:p>
    <w:p w:rsidR="00366905" w:rsidRDefault="00366905" w:rsidP="00932798">
      <w:pPr>
        <w:spacing w:before="100" w:after="100" w:line="240" w:lineRule="auto"/>
        <w:ind w:right="-185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</w:pPr>
    </w:p>
    <w:p w:rsidR="00366905" w:rsidRDefault="00366905" w:rsidP="00932798">
      <w:pPr>
        <w:spacing w:before="100" w:after="100" w:line="240" w:lineRule="auto"/>
        <w:ind w:right="-185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</w:pPr>
    </w:p>
    <w:p w:rsidR="00366905" w:rsidRDefault="00366905" w:rsidP="00932798">
      <w:pPr>
        <w:spacing w:before="100" w:after="100" w:line="240" w:lineRule="auto"/>
        <w:ind w:right="-185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</w:pPr>
    </w:p>
    <w:p w:rsidR="00932798" w:rsidRPr="00932798" w:rsidRDefault="00932798" w:rsidP="00932798">
      <w:pPr>
        <w:spacing w:before="100" w:after="100" w:line="240" w:lineRule="auto"/>
        <w:ind w:right="-185" w:firstLine="851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lastRenderedPageBreak/>
        <w:t>I</w:t>
      </w:r>
      <w:r w:rsidRPr="009327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Паспорт программы «Современная школа» национального проекта «Образование» </w:t>
      </w:r>
      <w:r w:rsidRPr="00932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2021-2024 годы.</w:t>
      </w: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338"/>
        <w:gridCol w:w="7302"/>
      </w:tblGrid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t>Наименование</w:t>
            </w:r>
          </w:p>
          <w:p w:rsidR="00932798" w:rsidRPr="00932798" w:rsidRDefault="00932798" w:rsidP="00932798">
            <w:pPr>
              <w:ind w:right="-185" w:firstLine="85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02" w:type="dxa"/>
          </w:tcPr>
          <w:p w:rsidR="00932798" w:rsidRPr="00932798" w:rsidRDefault="00932798" w:rsidP="00932798">
            <w:pPr>
              <w:tabs>
                <w:tab w:val="left" w:pos="2430"/>
              </w:tabs>
              <w:ind w:right="-185" w:firstLine="851"/>
              <w:jc w:val="center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color w:val="000000"/>
                <w:sz w:val="24"/>
                <w:szCs w:val="24"/>
              </w:rPr>
              <w:t xml:space="preserve">Государственное бюджетное образовательное учреждение «Казанская школа № 76 для  детей </w:t>
            </w:r>
            <w:r w:rsidRPr="00932798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932798">
              <w:rPr>
                <w:color w:val="000000"/>
                <w:sz w:val="24"/>
                <w:szCs w:val="24"/>
              </w:rPr>
              <w:t xml:space="preserve">с </w:t>
            </w:r>
            <w:r w:rsidRPr="00932798">
              <w:rPr>
                <w:bCs/>
                <w:color w:val="000000"/>
                <w:sz w:val="24"/>
                <w:szCs w:val="24"/>
              </w:rPr>
              <w:t xml:space="preserve"> ограниченными возможностями здоровья</w:t>
            </w:r>
            <w:r w:rsidRPr="0093279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32798">
              <w:rPr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1. Федеральный закон «Об образовании в Российской Федерации» от 29.12.2012 № 273-ФЗ.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2. Конституция Российской Федерации;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3. Конвенция о правах ребенка; 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4.Указ Президента РФ от 07.05.2012 г. №599 «О мерах по реализации государственной политики в области образования и науки»;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5.Федеральный закон «Об основных гарантиях прав ребёнка в Российской Федерации»;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6.Распоряжение правительства РФ от 15.05.2013 г. № 792-р «Об утверждении государственной программы Российской Федерации «Развитие образования» на 2013- 2020 гг.»;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7.Распоряжение Правительства РФ от 17.11.2008 N 1662-р (ред. От 10.02.2017) «О Концепции долгосрочного социально-экономического развития Российской Федерации на период до 2020 года»;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8.Концепция духовно-нравственного развития и воспитания личности гражданина России;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9.Постановление Главного государственного врача РФ «Об утверждении СанПин 2.4.2.3286-15 «Санитарно–эпидемиологические требования к условиям и организации обучения и воспитания  в организациях, осуществляющих образовательную деятельность по адаптированным основным общеобразовательным программам для детей с ограниченными возможностями здоровья» от 10.07.2015 г. №26;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10.Программа «Патриотическое воспитание граждан Российской Федерации на 2016- 2020 гг.» от 30.12. 2015 № 1493 с изменениями, от 13.10. 2017 № 1245;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11.План мероприятий федерального проекта «Современная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№ 16);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12.Профессиональный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Министерства труда и социальной защиты Российской Федерации № 544н от 18.10.2013 г.); 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13.Комплексная программа повышения профессионального уровня педагогических работников общеобразовательных учреждений (Утверждено заместителем председателя Правительства Российской Федерации О. Голодец 28 мая 2014 г. № З241п-П8);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14.Постановление Кабинета Министров Республики Татарстан от </w:t>
            </w:r>
            <w:r w:rsidRPr="00932798">
              <w:rPr>
                <w:sz w:val="24"/>
                <w:szCs w:val="24"/>
              </w:rPr>
              <w:lastRenderedPageBreak/>
              <w:t xml:space="preserve">22.02.2014 № 110 утверждена государственная программа «Развитие образования и науки Республики Татарстан на 2014 – 2020 годы»;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15.Распоряжение Министерства просвещения Российской Федерации от 29 марта 2019 г. № Р-41 «Об утверждении методических рекомендаций по материально-техническому оснащению и обновлению содержания образования в отдельных организациях, осуществляющих образовательную деятельность по адаптированным основным общеобразовательным программам»;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16.Паспорт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 сентября 2018года № 10;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17.Государственная программа РФ "Развитие образования" на 2018-2025 гг., утвержденная постановлением Правительства Российской федерации от 26.12.2017 № 1642; </w:t>
            </w:r>
          </w:p>
          <w:p w:rsidR="00932798" w:rsidRPr="00932798" w:rsidRDefault="00932798" w:rsidP="00932798">
            <w:pPr>
              <w:rPr>
                <w:bCs/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18. </w:t>
            </w:r>
            <w:r w:rsidRPr="00932798">
              <w:rPr>
                <w:bCs/>
                <w:sz w:val="24"/>
                <w:szCs w:val="24"/>
              </w:rPr>
              <w:t>Приказ Министерства образования  и науки РФ от 19 декабря 2014 г. № 1599 «Об утверждении федерального государственного образовательного стандарта образования обучающихся</w:t>
            </w:r>
            <w:r w:rsidRPr="00932798">
              <w:rPr>
                <w:b/>
                <w:bCs/>
                <w:sz w:val="24"/>
                <w:szCs w:val="24"/>
              </w:rPr>
              <w:t xml:space="preserve"> </w:t>
            </w:r>
            <w:r w:rsidRPr="00932798">
              <w:rPr>
                <w:bCs/>
                <w:sz w:val="24"/>
                <w:szCs w:val="24"/>
              </w:rPr>
              <w:t>с умственной отсталостью (интеллектуальными нарушениями)»;</w:t>
            </w:r>
          </w:p>
          <w:p w:rsidR="00932798" w:rsidRPr="00932798" w:rsidRDefault="00932798" w:rsidP="00932798">
            <w:pPr>
              <w:rPr>
                <w:bCs/>
                <w:sz w:val="24"/>
                <w:szCs w:val="24"/>
              </w:rPr>
            </w:pPr>
            <w:r w:rsidRPr="00932798">
              <w:rPr>
                <w:bCs/>
                <w:sz w:val="24"/>
                <w:szCs w:val="24"/>
              </w:rPr>
              <w:t>19.Приказ Министерства образования  и науки РФ от 19 декабря 2014 г. № 1598 «Об утверждении федерального государственного образовательного стандарта  начального общего образования обучающихся</w:t>
            </w:r>
            <w:r w:rsidRPr="00932798">
              <w:rPr>
                <w:b/>
                <w:bCs/>
                <w:sz w:val="24"/>
                <w:szCs w:val="24"/>
              </w:rPr>
              <w:t xml:space="preserve"> </w:t>
            </w:r>
            <w:r w:rsidRPr="00932798">
              <w:rPr>
                <w:bCs/>
                <w:sz w:val="24"/>
                <w:szCs w:val="24"/>
              </w:rPr>
              <w:t>с ограниченными возможностями здоровья»;</w:t>
            </w:r>
          </w:p>
          <w:p w:rsidR="00932798" w:rsidRPr="00932798" w:rsidRDefault="00932798" w:rsidP="00932798">
            <w:pPr>
              <w:suppressAutoHyphens/>
              <w:spacing w:before="30"/>
              <w:ind w:right="317"/>
              <w:jc w:val="both"/>
              <w:rPr>
                <w:sz w:val="24"/>
                <w:szCs w:val="24"/>
                <w:lang w:eastAsia="ar-SA"/>
              </w:rPr>
            </w:pPr>
            <w:r w:rsidRPr="00932798">
              <w:rPr>
                <w:sz w:val="24"/>
                <w:szCs w:val="24"/>
                <w:lang w:eastAsia="ar-SA"/>
              </w:rPr>
              <w:t>20.Письмо Министерства просвещения Российской Федерации от 13.07.2019 № ТС-1391/07 "Об организации обучения учащихся на дому";</w:t>
            </w:r>
          </w:p>
          <w:p w:rsidR="00932798" w:rsidRPr="00932798" w:rsidRDefault="00932798" w:rsidP="00932798">
            <w:pPr>
              <w:suppressAutoHyphens/>
              <w:ind w:right="317"/>
              <w:jc w:val="both"/>
              <w:rPr>
                <w:sz w:val="24"/>
                <w:szCs w:val="24"/>
                <w:lang w:eastAsia="ar-SA"/>
              </w:rPr>
            </w:pPr>
            <w:r w:rsidRPr="00932798">
              <w:rPr>
                <w:sz w:val="24"/>
                <w:szCs w:val="24"/>
                <w:lang w:eastAsia="ar-SA"/>
              </w:rPr>
              <w:t>21.Письмо Федеральной службы по надзору в сфере образования и науки от 07.08.2018 №05-283 «Об обучении лиц, находящихся на домашнем обучении»;</w:t>
            </w:r>
          </w:p>
          <w:p w:rsidR="00932798" w:rsidRPr="00932798" w:rsidRDefault="00932798" w:rsidP="00932798">
            <w:pPr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22.Санитарно-эпидемиологические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СанПин 2.4.2.3286-15;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23.Программа развития школы на 2021 – 2024 годы;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24.Образовательная программа Учреждения;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25.Устав ГБОУ «Казанская школа №76»;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26.Локальные акты Учреждения. 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tabs>
                <w:tab w:val="left" w:pos="330"/>
              </w:tabs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ind w:right="317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Н.И.Тулаева – директор ГБОУ «Казанская школа №76»;</w:t>
            </w:r>
          </w:p>
          <w:p w:rsidR="00932798" w:rsidRPr="00932798" w:rsidRDefault="00932798" w:rsidP="00932798">
            <w:pPr>
              <w:ind w:right="317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Л.Е.Вандышева – заместитель директора по УВР;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М.Ф.Гайнутдинова – заместитель директора по АХР. 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  <w:lang w:val="en-US"/>
              </w:rPr>
              <w:t>E</w:t>
            </w:r>
            <w:r w:rsidRPr="00932798">
              <w:rPr>
                <w:sz w:val="24"/>
                <w:szCs w:val="24"/>
              </w:rPr>
              <w:t>-</w:t>
            </w:r>
            <w:r w:rsidRPr="00932798">
              <w:rPr>
                <w:sz w:val="24"/>
                <w:szCs w:val="24"/>
                <w:lang w:val="en-US"/>
              </w:rPr>
              <w:t>Mail</w:t>
            </w:r>
            <w:r w:rsidRPr="00932798">
              <w:rPr>
                <w:sz w:val="24"/>
                <w:szCs w:val="24"/>
              </w:rPr>
              <w:t xml:space="preserve">:  </w:t>
            </w:r>
            <w:r w:rsidRPr="00932798">
              <w:rPr>
                <w:i/>
                <w:iCs/>
                <w:sz w:val="24"/>
                <w:szCs w:val="24"/>
                <w:lang w:val="en-US"/>
              </w:rPr>
              <w:t>shcola</w:t>
            </w:r>
            <w:r w:rsidRPr="00932798">
              <w:rPr>
                <w:i/>
                <w:iCs/>
                <w:sz w:val="24"/>
                <w:szCs w:val="24"/>
              </w:rPr>
              <w:t>76@</w:t>
            </w:r>
            <w:r w:rsidRPr="00932798">
              <w:rPr>
                <w:i/>
                <w:iCs/>
                <w:sz w:val="24"/>
                <w:szCs w:val="24"/>
                <w:lang w:val="en-US"/>
              </w:rPr>
              <w:t>rambler</w:t>
            </w:r>
            <w:r w:rsidRPr="00932798">
              <w:rPr>
                <w:i/>
                <w:iCs/>
                <w:sz w:val="24"/>
                <w:szCs w:val="24"/>
              </w:rPr>
              <w:t>.</w:t>
            </w:r>
            <w:r w:rsidRPr="00932798">
              <w:rPr>
                <w:i/>
                <w:iCs/>
                <w:sz w:val="24"/>
                <w:szCs w:val="24"/>
                <w:lang w:val="en-US"/>
              </w:rPr>
              <w:t>ru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Контактные телефоны: 88432090750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Создание современных условий для обучения и воспитания обучающихся через обновление инфраструктуры отдельных общеобразовательных организаций, изменение содержания и повышение качества образовательного процесса.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</w:rPr>
            </w:pPr>
            <w:r w:rsidRPr="00932798">
              <w:rPr>
                <w:rFonts w:eastAsiaTheme="minorHAnsi"/>
                <w:b/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numPr>
                <w:ilvl w:val="0"/>
                <w:numId w:val="5"/>
              </w:num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Повышение качества  образовательного процесса: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   -повышение качества образования и его результатов                 в соответствии с требованиями ФГОС и Федерального проекта «Современная школа» национального проекта «Образование», </w:t>
            </w:r>
            <w:r w:rsidRPr="00932798">
              <w:rPr>
                <w:sz w:val="24"/>
                <w:szCs w:val="24"/>
              </w:rPr>
              <w:lastRenderedPageBreak/>
              <w:t>направленного на поддержку образования обучающихся с ограниченными возможностями здоровья</w:t>
            </w:r>
          </w:p>
          <w:p w:rsidR="00932798" w:rsidRPr="00932798" w:rsidRDefault="00932798" w:rsidP="00932798">
            <w:pPr>
              <w:ind w:left="720"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-повышение эффективности системы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дополнительного образования во взаимодействии с урочной и внеурочной  деятельностью. 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2.  Создание здоровьесберегающей образовательной                 среды: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  -создание условий для повышения компетенций    учащихся, их положительной мотивации на  образование, ориентации на духовно-нравственные ценности;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  -обеспечение приоритета здорового образа жизни.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3. Совершенствование системы профессионального личностного роста педагогических работников  как  необходимое  условие современных  образовательных   отношений.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4. Создание современных условий для обучения и воспитания путем обновления инфраструктуры школы, изменения содержания и повышения качества образовательного процесса. Обновление оборудования, оснащения: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 -оснащение мастерских для реализации предметной области «Технология» (для внедрения современных программ трудового обучения по востребованным на рынке труда профессиям;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 -психолого-педагогического сопровождения и коррекционной работы с  обучающимися УО (оборудование кабинетов  педагога-психолога, сенсорной комнаты, учителя-дефектолога, учителя-логопеда, диагностические комплексы, коррекционно-развивающие 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и дидактические средства обучения);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-учебных кабинетов и помещений  для качественного  и доступного образования обучающихся с УО.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5. Изменение содержания образования: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-создание условий для получения обучающимися  с интеллектуальными нарушениями, ориентированного на усвоение  целостной  системы базовых универсальных действий;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 -расширение профилей трудового обучения;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 -расширение образовательной области «Математика» введением учебного предмета «Информатика»;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 -эффективная реализация инновационных проектов способствующих созданию новых технологий  модернизации образовательного процесса;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    -совершенствование механизма реализации в образовательном  пространстве школы системы комплексного сопровождения.</w:t>
            </w:r>
          </w:p>
          <w:p w:rsidR="00932798" w:rsidRPr="00932798" w:rsidRDefault="00932798" w:rsidP="00932798">
            <w:pPr>
              <w:ind w:right="-185"/>
              <w:rPr>
                <w:color w:val="00B050"/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    6. Расширять систему педагогического роста и механизмов мотивации педагогов к повышению качества работы и непрерывному профессиональному развитию в соответствии с требованиями профессиональных стандартов РФ в сфере образования.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lastRenderedPageBreak/>
              <w:t>Основные направления развития образовательной организации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32798">
              <w:rPr>
                <w:sz w:val="24"/>
                <w:szCs w:val="24"/>
                <w:shd w:val="clear" w:color="auto" w:fill="FFFFFF"/>
              </w:rPr>
              <w:t>1.Учебно-воспитательная деятельность.</w:t>
            </w:r>
          </w:p>
          <w:p w:rsidR="00932798" w:rsidRPr="00932798" w:rsidRDefault="00932798" w:rsidP="0093279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32798">
              <w:rPr>
                <w:sz w:val="24"/>
                <w:szCs w:val="24"/>
                <w:shd w:val="clear" w:color="auto" w:fill="FFFFFF"/>
              </w:rPr>
              <w:t>2.Внеурочная деятельность.</w:t>
            </w:r>
          </w:p>
          <w:p w:rsidR="00932798" w:rsidRPr="00932798" w:rsidRDefault="00932798" w:rsidP="0093279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32798">
              <w:rPr>
                <w:sz w:val="24"/>
                <w:szCs w:val="24"/>
                <w:shd w:val="clear" w:color="auto" w:fill="FFFFFF"/>
              </w:rPr>
              <w:t>3.Коррекционно – развивающее направление.</w:t>
            </w:r>
          </w:p>
          <w:p w:rsidR="00932798" w:rsidRPr="00932798" w:rsidRDefault="00932798" w:rsidP="00932798">
            <w:pPr>
              <w:jc w:val="both"/>
              <w:rPr>
                <w:color w:val="0070C0"/>
                <w:sz w:val="24"/>
                <w:szCs w:val="24"/>
                <w:shd w:val="clear" w:color="auto" w:fill="FFFFFF"/>
              </w:rPr>
            </w:pPr>
            <w:r w:rsidRPr="00932798">
              <w:rPr>
                <w:sz w:val="24"/>
                <w:szCs w:val="24"/>
              </w:rPr>
              <w:t>4. Психолого-педагогическое сопровождение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  <w:lang w:eastAsia="ar-SA"/>
              </w:rPr>
              <w:t>2021-2024 гг.</w:t>
            </w:r>
            <w:r w:rsidRPr="00932798">
              <w:rPr>
                <w:sz w:val="24"/>
                <w:szCs w:val="24"/>
              </w:rPr>
              <w:t xml:space="preserve">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Программа будет реализована в период с 2021 по 2024 гг.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b/>
                <w:bCs/>
                <w:sz w:val="24"/>
                <w:szCs w:val="24"/>
              </w:rPr>
              <w:t xml:space="preserve"> Первый этап (2021-2022 год) – аналитико-проектировочный: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lastRenderedPageBreak/>
              <w:t xml:space="preserve">- проблемно-ориентированный анализ результатов реализации предыдущей программы развития;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- разработка направлений приведения образовательной системы школы в соответствие с задачами программы развития на 2021-2024 гг. и определение системы мониторинга реализации настоящей программы; 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- включение в региональный проект «Доброшкола» в рамках Федерального проекта «Современная школа» Национального проекта «Образование».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b/>
                <w:bCs/>
                <w:sz w:val="24"/>
                <w:szCs w:val="24"/>
              </w:rPr>
              <w:t xml:space="preserve">Второй этап (2022 - 2023 годы) – реализующий: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- реализация мероприятий плана действий программы;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- реализация образовательных и воспитательных проектов;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-нормативно-правовое сопровождение реализации программы развития; </w:t>
            </w:r>
          </w:p>
          <w:p w:rsidR="00932798" w:rsidRPr="00932798" w:rsidRDefault="00932798" w:rsidP="00932798">
            <w:pPr>
              <w:ind w:right="-185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-осуществление системы мониторинга реализации программы, текущий анализ промежуточных результатов.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b/>
                <w:bCs/>
                <w:sz w:val="24"/>
                <w:szCs w:val="24"/>
              </w:rPr>
              <w:t xml:space="preserve">Третий этап (2023-2024) – аналитико-обобщающий: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-итоговая диагностика реализации основных программных мероприятий;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- анализ итоговых результатов мониторинга реализации Программы;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 xml:space="preserve">-обобщение позитивного опыта осуществления программных мероприятий;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b/>
                <w:color w:val="0070C0"/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- определение целей, задач и направлений стратегии дальнейшего развития школы.</w:t>
            </w:r>
          </w:p>
        </w:tc>
      </w:tr>
      <w:tr w:rsidR="00932798" w:rsidRPr="00932798" w:rsidTr="00932798">
        <w:trPr>
          <w:trHeight w:val="876"/>
        </w:trPr>
        <w:tc>
          <w:tcPr>
            <w:tcW w:w="2338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932798">
              <w:rPr>
                <w:sz w:val="24"/>
                <w:szCs w:val="24"/>
                <w:lang w:eastAsia="ar-SA"/>
              </w:rPr>
              <w:t xml:space="preserve">За счёт средств консолидированной субсидии. 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kern w:val="28"/>
                <w:sz w:val="24"/>
                <w:szCs w:val="24"/>
              </w:rPr>
              <w:t>Целевые индикаторы и показатели успешности</w:t>
            </w:r>
            <w:r>
              <w:rPr>
                <w:b/>
                <w:kern w:val="28"/>
                <w:sz w:val="24"/>
                <w:szCs w:val="24"/>
              </w:rPr>
              <w:t xml:space="preserve"> </w:t>
            </w:r>
            <w:r w:rsidRPr="00932798">
              <w:rPr>
                <w:kern w:val="28"/>
                <w:sz w:val="24"/>
                <w:szCs w:val="24"/>
              </w:rPr>
              <w:t>(в части реализации мероприятия)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Pr="00932798">
              <w:rPr>
                <w:bCs/>
                <w:sz w:val="24"/>
              </w:rPr>
              <w:t>) Численность обучающихся с ОВЗ, получающих образование по адаптированным основным общеобразовательным программам с использованием обновленной материально-технической базы, от общего числа обучающихся (человек).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932798">
              <w:rPr>
                <w:bCs/>
                <w:sz w:val="24"/>
              </w:rPr>
              <w:t>2) Численность обучающихся с ОВЗ, получающих образование по адаптированным дополнительным общеобразовательным программам с использованием обновленной материально-технической базы, от общего числа обучающихся (человек).</w:t>
            </w:r>
          </w:p>
          <w:p w:rsidR="00932798" w:rsidRPr="00932798" w:rsidRDefault="00932798" w:rsidP="0093279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 w:rsidRPr="00932798">
              <w:rPr>
                <w:bCs/>
                <w:sz w:val="24"/>
              </w:rPr>
              <w:t xml:space="preserve">3) Численность педагогических работников, повысивших квалификацию в части реализации адаптированных основных общеобразовательных и адаптированных дополнительных общеобразовательных программ для обучающихся с ОВЗ с использованием обновленной материально-технической базы, от общего числа педагогических работников (человек). </w:t>
            </w:r>
          </w:p>
          <w:p w:rsidR="00932798" w:rsidRPr="00932798" w:rsidRDefault="00932798" w:rsidP="00932798">
            <w:pPr>
              <w:rPr>
                <w:sz w:val="24"/>
                <w:szCs w:val="24"/>
              </w:rPr>
            </w:pPr>
            <w:r w:rsidRPr="00932798">
              <w:rPr>
                <w:bCs/>
                <w:sz w:val="24"/>
                <w:szCs w:val="22"/>
              </w:rPr>
              <w:t xml:space="preserve">4) Численность обучающихся с ОВЗ, продолживших после окончания школы обучение по </w:t>
            </w:r>
            <w:r w:rsidRPr="00932798">
              <w:rPr>
                <w:sz w:val="24"/>
                <w:szCs w:val="24"/>
              </w:rPr>
              <w:t>основным профессиональным образовательным программам, основным программам профессионального обучения.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t>Ожидаемые результаты реализации программы развития</w:t>
            </w:r>
          </w:p>
          <w:p w:rsidR="00932798" w:rsidRPr="00932798" w:rsidRDefault="00932798" w:rsidP="00932798">
            <w:pPr>
              <w:ind w:right="-185" w:firstLine="85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302" w:type="dxa"/>
          </w:tcPr>
          <w:p w:rsidR="00932798" w:rsidRPr="00932798" w:rsidRDefault="00932798" w:rsidP="00932798">
            <w:pPr>
              <w:suppressAutoHyphens/>
              <w:autoSpaceDE w:val="0"/>
              <w:snapToGrid w:val="0"/>
              <w:ind w:right="317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t>1. Повышение качества учебных результатов и результатов социализации обучающихся, повышения уровня их социально-бытовой компетентности, самостоятельности в вопросах жизнеобеспечения и жизнеустройства, умелости и профессиональной заинтересованности в доступных видах деятельности;</w:t>
            </w:r>
          </w:p>
          <w:p w:rsidR="00932798" w:rsidRPr="00932798" w:rsidRDefault="00932798" w:rsidP="00932798">
            <w:pPr>
              <w:ind w:left="253" w:hanging="253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</w:rPr>
              <w:lastRenderedPageBreak/>
              <w:t>2. Формирование  целостной социально-педагогической системы, способной  создать комплексное образовательное пространство для развития и саморазвития учащихся;</w:t>
            </w:r>
          </w:p>
          <w:p w:rsidR="00932798" w:rsidRPr="00932798" w:rsidRDefault="00932798" w:rsidP="00932798">
            <w:pPr>
              <w:suppressAutoHyphens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  <w:lang w:bidi="ru-RU"/>
              </w:rPr>
              <w:t xml:space="preserve">3. Совершенствование психолого-педагогического сопровождения обучающихся с ОВЗ; </w:t>
            </w:r>
          </w:p>
          <w:p w:rsidR="00932798" w:rsidRPr="00932798" w:rsidRDefault="00932798" w:rsidP="00932798">
            <w:pPr>
              <w:suppressAutoHyphens/>
              <w:rPr>
                <w:sz w:val="24"/>
                <w:szCs w:val="24"/>
                <w:lang w:eastAsia="ar-SA"/>
              </w:rPr>
            </w:pPr>
            <w:r w:rsidRPr="00932798">
              <w:rPr>
                <w:sz w:val="24"/>
                <w:szCs w:val="24"/>
              </w:rPr>
              <w:t>4. Повышение профессионализма педагогов, повышение педагогическими работниками квалификационных категорий;</w:t>
            </w:r>
          </w:p>
          <w:p w:rsidR="00932798" w:rsidRPr="00932798" w:rsidRDefault="00932798" w:rsidP="00932798">
            <w:pPr>
              <w:suppressAutoHyphens/>
              <w:rPr>
                <w:sz w:val="24"/>
                <w:szCs w:val="24"/>
                <w:lang w:eastAsia="ar-SA"/>
              </w:rPr>
            </w:pPr>
            <w:r w:rsidRPr="00932798">
              <w:rPr>
                <w:sz w:val="24"/>
                <w:szCs w:val="24"/>
                <w:lang w:eastAsia="ar-SA"/>
              </w:rPr>
              <w:t>5. Создание условий, обеспечивающих охрану жизни, сохранение и укрепление здоровья учащихся, формирование их здорового образа жизни;</w:t>
            </w:r>
          </w:p>
          <w:p w:rsidR="00932798" w:rsidRPr="00932798" w:rsidRDefault="00932798" w:rsidP="00932798">
            <w:pPr>
              <w:suppressAutoHyphens/>
              <w:rPr>
                <w:sz w:val="24"/>
                <w:szCs w:val="24"/>
                <w:lang w:eastAsia="ar-SA"/>
              </w:rPr>
            </w:pPr>
            <w:r w:rsidRPr="00932798">
              <w:rPr>
                <w:sz w:val="24"/>
                <w:szCs w:val="24"/>
                <w:lang w:eastAsia="ar-SA"/>
              </w:rPr>
              <w:t>6. Создание здоровых и безопасных условий труда и учёбы;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  <w:lang w:bidi="ru-RU"/>
              </w:rPr>
              <w:t>7. Повышение уровня обеспечения информационной техникой и современным учебным оборудованием.</w:t>
            </w:r>
          </w:p>
        </w:tc>
      </w:tr>
      <w:tr w:rsidR="00932798" w:rsidRPr="00932798" w:rsidTr="00932798">
        <w:tc>
          <w:tcPr>
            <w:tcW w:w="2338" w:type="dxa"/>
          </w:tcPr>
          <w:p w:rsidR="00932798" w:rsidRPr="00932798" w:rsidRDefault="00932798" w:rsidP="00932798">
            <w:pPr>
              <w:ind w:right="-185"/>
              <w:rPr>
                <w:b/>
                <w:color w:val="000000"/>
                <w:sz w:val="24"/>
                <w:szCs w:val="24"/>
              </w:rPr>
            </w:pPr>
            <w:r w:rsidRPr="00932798">
              <w:rPr>
                <w:b/>
                <w:color w:val="000000"/>
                <w:sz w:val="24"/>
                <w:szCs w:val="24"/>
              </w:rPr>
              <w:lastRenderedPageBreak/>
              <w:t>Контроль реализации</w:t>
            </w:r>
          </w:p>
        </w:tc>
        <w:tc>
          <w:tcPr>
            <w:tcW w:w="7302" w:type="dxa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2798">
              <w:rPr>
                <w:sz w:val="24"/>
                <w:szCs w:val="24"/>
                <w:lang w:eastAsia="ar-SA"/>
              </w:rPr>
              <w:t xml:space="preserve">Управление программой, корректировкой и реализацией осуществляется администрацией </w:t>
            </w:r>
            <w:r w:rsidRPr="00932798">
              <w:rPr>
                <w:sz w:val="24"/>
                <w:szCs w:val="24"/>
              </w:rPr>
              <w:t>Учреждения</w:t>
            </w:r>
            <w:r w:rsidRPr="00932798">
              <w:rPr>
                <w:sz w:val="24"/>
                <w:szCs w:val="24"/>
                <w:lang w:eastAsia="ar-SA"/>
              </w:rPr>
              <w:t xml:space="preserve">, методическими и педагогическим Советом </w:t>
            </w:r>
            <w:r w:rsidRPr="00932798">
              <w:rPr>
                <w:sz w:val="24"/>
                <w:szCs w:val="24"/>
              </w:rPr>
              <w:t>Учреждения</w:t>
            </w:r>
            <w:r w:rsidRPr="00932798">
              <w:rPr>
                <w:sz w:val="24"/>
                <w:szCs w:val="24"/>
                <w:lang w:eastAsia="ar-SA"/>
              </w:rPr>
              <w:t>.</w:t>
            </w:r>
          </w:p>
        </w:tc>
      </w:tr>
    </w:tbl>
    <w:p w:rsidR="00932798" w:rsidRPr="00932798" w:rsidRDefault="00932798" w:rsidP="00932798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II</w:t>
      </w:r>
      <w:r w:rsidRPr="009327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Информационная справка об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Учреждении</w:t>
      </w:r>
      <w:r w:rsidRPr="009327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1.</w:t>
      </w: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Общие сведения об образовательном учреждении.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1.1. Общая характеристика организации</w:t>
      </w:r>
      <w:r w:rsidRPr="009327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932798" w:rsidRPr="00932798" w:rsidRDefault="00932798" w:rsidP="00932798">
      <w:pPr>
        <w:tabs>
          <w:tab w:val="left" w:pos="53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  <w:r w:rsidRPr="0093279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 w:bidi="ru-RU"/>
        </w:rPr>
        <w:t xml:space="preserve">  Полное наименование</w:t>
      </w:r>
      <w:r w:rsidRPr="009327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 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Государственное  бюджетное образовательное учреждение «Казанская школа № 76 для детей с ограниченными возможностями здоровья»</w:t>
      </w:r>
    </w:p>
    <w:p w:rsidR="00932798" w:rsidRPr="00932798" w:rsidRDefault="00932798" w:rsidP="00932798">
      <w:pPr>
        <w:tabs>
          <w:tab w:val="left" w:pos="53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</w:pP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  Краткое наименование: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«Казанская школа № 76»</w:t>
      </w:r>
    </w:p>
    <w:p w:rsidR="00932798" w:rsidRPr="00932798" w:rsidRDefault="00932798" w:rsidP="00932798">
      <w:pPr>
        <w:tabs>
          <w:tab w:val="left" w:pos="53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</w:pP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  Адрес:</w:t>
      </w:r>
      <w:r w:rsidRPr="00932798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420021, г. Казань, ул. Артельная,10</w:t>
      </w:r>
    </w:p>
    <w:p w:rsidR="00932798" w:rsidRPr="00932798" w:rsidRDefault="00932798" w:rsidP="00932798">
      <w:pPr>
        <w:tabs>
          <w:tab w:val="left" w:pos="53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  Телефон/факс:</w:t>
      </w:r>
      <w:r w:rsidRPr="00932798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8 (843)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209-07-50</w:t>
      </w:r>
    </w:p>
    <w:p w:rsidR="00932798" w:rsidRPr="00932798" w:rsidRDefault="00932798" w:rsidP="00932798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  Е-</w:t>
      </w: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 w:bidi="ru-RU"/>
        </w:rPr>
        <w:t>mail</w:t>
      </w: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: </w:t>
      </w:r>
      <w:r w:rsidRPr="009327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shcola</w:t>
      </w:r>
      <w:r w:rsidRPr="0093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76@</w:t>
      </w:r>
      <w:r w:rsidRPr="009327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rambler</w:t>
      </w:r>
      <w:r w:rsidRPr="009327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93279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ru</w:t>
      </w:r>
    </w:p>
    <w:p w:rsidR="00932798" w:rsidRPr="00932798" w:rsidRDefault="00932798" w:rsidP="00932798">
      <w:pPr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  Учредитель: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и полномочия учредителя Учреждения осуществляет Министерство образования и науки Республики Татарстан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lang w:eastAsia="ru-RU" w:bidi="ru-RU"/>
        </w:rPr>
        <w:t xml:space="preserve"> 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Лицензия на осуществление образовательной деятельности деятельность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</w:t>
      </w:r>
      <w:r w:rsidRPr="00932798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16Л01  № 0005343,  дата выдачи13 декабря 2016г., регистрационный номер №  9280, срок действия – бессрочное. Лицензия выдана на осуществление образовательной деятельности по следующим уровням образования: начальное общее образование, основное общее образование.  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Государственное  бюджетное образовательное учреждение «Казанская школа № 76 для детей с ограниченными возможностями здоровья» создан</w:t>
      </w:r>
      <w:r w:rsidRPr="009327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о 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постановления Исполнительного комитета г. Казани от 14.04.1998 №370 как 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«Казанская специальная (коррекционная) общеобразовательная школа № 76 VIII вида».</w:t>
      </w:r>
    </w:p>
    <w:p w:rsidR="00932798" w:rsidRPr="00932798" w:rsidRDefault="00932798" w:rsidP="00932798">
      <w:pPr>
        <w:shd w:val="clear" w:color="auto" w:fill="FFFFFF" w:themeFill="background1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соответствии с постановлением Кабинета Министров Республики Татарстан от 14.03.2015№153 «О переименовании отдельных государственных общеобразовательных организаций, подведомственных Министерству образования и науки Республики Татарстан» 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«Казанская специальная (коррекционная) общеобразовательная школа № 76 VIII вида» переименовано в государственное бюджетное общеобразовательное учреждение «Казанская школа № 76 для детей с ограниченными возможностями здоровья».</w:t>
      </w:r>
    </w:p>
    <w:p w:rsidR="00932798" w:rsidRPr="00932798" w:rsidRDefault="00932798" w:rsidP="0093279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 Полное наименование </w:t>
      </w: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tt-RU" w:eastAsia="ru-RU"/>
        </w:rPr>
        <w:t>Учреждения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русском языке: государственное бюджетное общеобразовательное учреждение «Казанская школа № 76 для детей с ограниченными возможностями здоровья».</w:t>
      </w:r>
    </w:p>
    <w:p w:rsidR="00932798" w:rsidRPr="00932798" w:rsidRDefault="00932798" w:rsidP="00932798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Сокращенное наименование Учреждения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русском языке: ГБОУ «Казанская школа № 76».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Казанская  школа №76 для детей  с ограниченными возможностями здоровья»  является государственным учреждением.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Тип образовательной организации – бюджетное учреждение,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образовательной организации – общеобразовательная организация, создана  для выполнения работ и оказания услуг в целях обеспечения реализации предусмотренных законодательством Российской Федерации, полномочий органов государственной власти Республики Татарстан по предоставлению   общего образования для детей с ограниченными возможностями здоровья:</w:t>
      </w:r>
      <w:r w:rsidRPr="0093279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осуществляет  образовательную  деятельность 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  <w:r w:rsidRPr="00932798">
        <w:rPr>
          <w:rFonts w:ascii="Times New Roman" w:eastAsia="Calibri" w:hAnsi="Times New Roman" w:cs="Times New Roman"/>
          <w:bCs/>
          <w:sz w:val="24"/>
          <w:szCs w:val="24"/>
        </w:rPr>
        <w:t xml:space="preserve"> Зачисление вновь поступающих детей осуществляется по результатам заключение РПМПК и письма МО и НРТ.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Учреждения и собственником ее имущества является Республика Татарстан. Функции и полномочия учредителя Учреждения осуществляет Министерство образования и науки Республики Татарстан.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Тип здания.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32798" w:rsidRPr="00932798" w:rsidRDefault="00932798" w:rsidP="00932798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августе 2016года школа получила здание по адресу: 420101, г.Казань, ул.Артельная ,10. Здание 1956 года постройки. Проведен капитальный ремонт здания.   </w:t>
      </w:r>
    </w:p>
    <w:p w:rsidR="00932798" w:rsidRPr="00932798" w:rsidRDefault="00932798" w:rsidP="00932798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Имущество ГБОУ « Казанская школа № 76» закреплено на правах оперативного управления на основании документов: </w:t>
      </w:r>
    </w:p>
    <w:p w:rsidR="00932798" w:rsidRPr="00932798" w:rsidRDefault="00932798" w:rsidP="009327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Распоряжение Министерства земельных и имущественных отношений РТ «О принятии в собственность Республики Татарстан имущества, находящегося в муниципальной собственности» от 20.02.2016г. №034-16801). Общая площадь здания:2026,2 кв.м. (учебные помещения -707,03кв.м.; административные помещения -78,77 кв.м.; другие помещения:  столовая -172,24 кв.м.; спортивный зал -135,84 кв.м.; библиотека -46,34 кв.м.; медпункт – 27,49 кв.м.; раздевалки детские – 26,11 кв.м.; подвальные помещения – 182,55 кв.м.; другие помещения 649,83 кв.м.).</w:t>
      </w:r>
    </w:p>
    <w:p w:rsidR="00932798" w:rsidRPr="00932798" w:rsidRDefault="00932798" w:rsidP="009327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Общая площадь земельного участка –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9048 кв.м.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Структура управления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Управление ГБОУ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Казанская школа №76 осуществляется на основе сочетания принципов единоначалия и коллегиальности. Наряду с администрацией школы в решении принципиальных вопросов развития участвуют коллегиальные органы управления Школой: Общее собрание работников Школы, Педагогический совет. В  школе  осуществляет  свою деятельность 5  методических объединений, методический совет, ПМПК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Педагогический совет школы определяет перспективные направления её деятельности.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Вопросы организационного характера решаются общим собранием трудового коллектива.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Методический совет руководит деятельностью методических объединений.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Профсоюзный комитет защищает права учителей, принимает участие в осуществлении мероприятий по обеспечению условий охраны труда, предупреждению детского, производственного травматизма и профессиональных заболеваний.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Работа на уровне тактического управления осуществляется заместителями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директора, а также, в рамках профессиональной компетентности, методическими объединениями учителей, родительским комитетом.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Методические объединения учителей ведут методическую работу по предметам, проводят анализ результативности.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Имеется сайт ОО, который оформлен в соответствии с требованиями. На сайте размещены нормативные документы школы, планы работы, самоанализ,   публикуются материалы о деятельности ОО.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Организация образовательного процесса в школе осуществляется в соответствии с Законом РФ "Об образовании", адаптированными образовательными программами и расписанием занятий. В школе используется очная форма обучения. По заключению соответствующих комиссий лечебных учреждений  для обучающихся школы  организуется и реализуется индивидуальное обучение на дому. Порядок обучения на дому регламентируется соответствующим локальным актом школы. Обучение и воспитание ведутся на русском языке. 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1.2. Особенности образовательного процесса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ведется по следующим образовательным программам: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092"/>
        <w:gridCol w:w="2626"/>
        <w:gridCol w:w="1143"/>
        <w:gridCol w:w="1223"/>
        <w:gridCol w:w="1918"/>
      </w:tblGrid>
      <w:tr w:rsidR="00932798" w:rsidRPr="00932798" w:rsidTr="00932798">
        <w:trPr>
          <w:cantSplit/>
          <w:jc w:val="center"/>
        </w:trPr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(ступень образования),</w:t>
            </w:r>
          </w:p>
          <w:p w:rsidR="00932798" w:rsidRPr="00932798" w:rsidRDefault="00932798" w:rsidP="00932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программы)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/ классы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обучающихся</w:t>
            </w:r>
          </w:p>
        </w:tc>
      </w:tr>
      <w:tr w:rsidR="00932798" w:rsidRPr="00932798" w:rsidTr="00932798">
        <w:trPr>
          <w:cantSplit/>
          <w:jc w:val="center"/>
        </w:trPr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suppressAutoHyphens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адаптированная общеобразовательная программа для учащихся  с умственной отсталостью</w:t>
            </w:r>
          </w:p>
          <w:p w:rsidR="00932798" w:rsidRPr="00932798" w:rsidRDefault="00932798" w:rsidP="00932798">
            <w:pPr>
              <w:suppressAutoHyphens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5лет/</w:t>
            </w:r>
          </w:p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11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198</w:t>
            </w:r>
          </w:p>
        </w:tc>
      </w:tr>
      <w:tr w:rsidR="00932798" w:rsidRPr="00932798" w:rsidTr="00932798">
        <w:trPr>
          <w:cantSplit/>
          <w:jc w:val="center"/>
        </w:trPr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адаптированная общеобразовательная программа для учащихся  с умственной отсталостью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4года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107</w:t>
            </w:r>
          </w:p>
        </w:tc>
      </w:tr>
    </w:tbl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Организация образовательного процесса в школе регламентируется учебным планом, календарным планом – графиком учебного времени и расписанием занятий. Учебный план разработан на основе регионального базисного учебного плана специальных (коррекционных) образовательных учреждений для обучающихся, воспитанников с отклонениями в развитии, в соответствии с возрастными, интеллектуальными и психофизическими возможностями умственно отсталых детей и подростков. Учебный план включает три блока: общеобразовательные курсы, трудовая подготовка, коррекционная подготовка. Содержание образования осуществляется по адаптированной основной общеобразовательной программе (далее АООП), разработанной в соответствии с программами для специальных (коррекционных) образовательных учреждений: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Программа специального (коррекционного) образовательного учреждения VIII вида. Подготовительный и 1-4 классы./Под ред. В.В. Воронковой. – Издательство «Просвещение», 2011г.;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Программы специальной (коррекционной) образовательной школы VIII вида для 5-9 классов. Сборник 1,2. /Под ред. В.В. Воронковой.- М.: Гуманитарный изд. центр ВЛАДОС, 2012г. Допущено Министерством образования РФ.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Для учащихся со сложной структурой дефекта: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- Программы специальной (коррекционной) школы VIII вида 0-4 классов под редакцией И.М. Бгажноковой. М.: Просвещение, 2012. Допущено Министерством образования Российской Федерации.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Программы специальных (коррекционных) образовательных учреждений VIII вида 5-9 классов под редакцией И.М. Бгажноковой. М.: Просвещение, 2010. Допущено Министерством образования Российской Федерации.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- Программы для глубоко умственно отсталых детей. Москва, 1984г.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Программы образования учащихся с умеренной и тяжёлой умственной отсталостью «Особый ребенок» под ред. Л. Б. Баряевой и Н. Н. Яковлевой СПб, 2011г.). Обучение учащихся с расстройством аутического спектра, синдромом Дауна, сложной структурой дефекта, не усваивающих содержание учебного материала по АООП, проводится по индивидуальным образовательным маршрутам.</w:t>
      </w:r>
    </w:p>
    <w:p w:rsidR="00932798" w:rsidRPr="00932798" w:rsidRDefault="00932798" w:rsidP="009327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обучающихся.</w:t>
      </w: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Характеристика контингента учащихся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школе на начало учебного  года обучается 305 обучающихся. (198- в начальном общем образовании,  107 – в основном).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прошлом 2019-2020 учебном году  было 290 обучающихся,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планируемый контингент на 2021-2022 учебный год  315 обучающихся, что свидетельствует об увеличении количества учащихся за последние 3 года.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республиканской психолого-медико-педагогической комиссии.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422"/>
        <w:gridCol w:w="2126"/>
        <w:gridCol w:w="2126"/>
      </w:tblGrid>
      <w:tr w:rsidR="00932798" w:rsidRPr="00932798" w:rsidTr="00932798">
        <w:trPr>
          <w:jc w:val="center"/>
        </w:trPr>
        <w:tc>
          <w:tcPr>
            <w:tcW w:w="568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22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126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2019-2020</w:t>
            </w:r>
          </w:p>
        </w:tc>
      </w:tr>
      <w:tr w:rsidR="00932798" w:rsidRPr="00932798" w:rsidTr="00932798">
        <w:trPr>
          <w:jc w:val="center"/>
        </w:trPr>
        <w:tc>
          <w:tcPr>
            <w:tcW w:w="568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22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 (воспитанников) на начало учебного года.</w:t>
            </w:r>
          </w:p>
        </w:tc>
        <w:tc>
          <w:tcPr>
            <w:tcW w:w="2126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290</w:t>
            </w:r>
          </w:p>
        </w:tc>
        <w:tc>
          <w:tcPr>
            <w:tcW w:w="2126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305</w:t>
            </w:r>
          </w:p>
        </w:tc>
      </w:tr>
      <w:tr w:rsidR="00932798" w:rsidRPr="00932798" w:rsidTr="00932798">
        <w:trPr>
          <w:jc w:val="center"/>
        </w:trPr>
        <w:tc>
          <w:tcPr>
            <w:tcW w:w="568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22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- инвалиды</w:t>
            </w:r>
          </w:p>
        </w:tc>
        <w:tc>
          <w:tcPr>
            <w:tcW w:w="2126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126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256</w:t>
            </w:r>
          </w:p>
        </w:tc>
      </w:tr>
      <w:tr w:rsidR="00932798" w:rsidRPr="00932798" w:rsidTr="00932798">
        <w:trPr>
          <w:jc w:val="center"/>
        </w:trPr>
        <w:tc>
          <w:tcPr>
            <w:tcW w:w="568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22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обучающиеся на дому</w:t>
            </w:r>
          </w:p>
        </w:tc>
        <w:tc>
          <w:tcPr>
            <w:tcW w:w="2126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126" w:type="dxa"/>
          </w:tcPr>
          <w:p w:rsidR="00932798" w:rsidRPr="00932798" w:rsidRDefault="00932798" w:rsidP="00932798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127</w:t>
            </w:r>
          </w:p>
        </w:tc>
      </w:tr>
    </w:tbl>
    <w:p w:rsidR="00932798" w:rsidRPr="00932798" w:rsidRDefault="00932798" w:rsidP="00932798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.3. Характеристика требований, предъявляемых  к</w:t>
      </w: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 Казанская школа №76»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Анализируя современные требования, предъявляемые к общеобразовательным учреждениям, их можно определить как ориентиры для дальнейшего развития образовательного учреждения: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85"/>
        <w:gridCol w:w="7490"/>
      </w:tblGrid>
      <w:tr w:rsidR="00932798" w:rsidRPr="00932798" w:rsidTr="00932798">
        <w:trPr>
          <w:trHeight w:val="15"/>
          <w:tblHeader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Субъекты 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Выдвигаемые требования</w:t>
            </w:r>
          </w:p>
        </w:tc>
      </w:tr>
      <w:tr w:rsidR="00932798" w:rsidRPr="00932798" w:rsidTr="00932798">
        <w:trPr>
          <w:trHeight w:val="1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Государство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для: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Symbol" w:eastAsia="Times New Roman" w:hAnsi="Symbol" w:cs="Symbol"/>
                <w:noProof/>
                <w:sz w:val="24"/>
                <w:szCs w:val="24"/>
                <w:shd w:val="clear" w:color="auto" w:fill="FFFFFF"/>
                <w:lang w:eastAsia="ru-RU"/>
              </w:rPr>
              <w:t>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формирования у обучающихся гражданской ответственности, правового самосознания, духовности и культуры, самостоятельности, инициативности, способности к успешной социализации в обществе;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Symbol" w:eastAsia="Times New Roman" w:hAnsi="Symbol" w:cs="Symbol"/>
                <w:noProof/>
                <w:sz w:val="24"/>
                <w:szCs w:val="24"/>
                <w:shd w:val="clear" w:color="auto" w:fill="FFFFFF"/>
                <w:lang w:eastAsia="ru-RU"/>
              </w:rPr>
              <w:t>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дифференциации обучения с широкими и гибкими возможностями построения с индивидуальных образовательных программ в соответствии с их способностями, склонностями и потребностями;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Symbol" w:eastAsia="Times New Roman" w:hAnsi="Symbol" w:cs="Symbol"/>
                <w:noProof/>
                <w:sz w:val="24"/>
                <w:szCs w:val="24"/>
                <w:shd w:val="clear" w:color="auto" w:fill="FFFFFF"/>
                <w:lang w:eastAsia="ru-RU"/>
              </w:rPr>
              <w:t>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обеспечения обучающимся равных возможностей для их последующего профессионального образования и профессиональной деятельности.</w:t>
            </w:r>
          </w:p>
        </w:tc>
      </w:tr>
      <w:tr w:rsidR="00932798" w:rsidRPr="00932798" w:rsidTr="00932798">
        <w:trPr>
          <w:trHeight w:val="1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Общество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 здоровой, воспитанной и активной личности,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 xml:space="preserve"> способной к адаптации  и социализации в современных условиях, считающейся с нормами и правилами поведения, сложившимися в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обществе, впитавшей в себя систему общечеловеческих ценностей, уважающей права и свободы другой личности.</w:t>
            </w:r>
          </w:p>
        </w:tc>
      </w:tr>
      <w:tr w:rsidR="00932798" w:rsidRPr="00932798" w:rsidTr="00932798">
        <w:trPr>
          <w:trHeight w:val="1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Родители и законные представители обучающихся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Деятельность  образовательного учреждения, основанная  на порядке и осознанной дисциплине, разумной требовательности к детям, отвечающей санитарно-гигиеническим и эстетическим требованиям,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где уважаются права ребенка, сберегается его здоровье, обеспечивается физический и душевный комфорт, осуществляется информационная и компьютерная поддержка обучения и качественная подготовка ученика с ОВЗ, способного адаптироваться и социализироваться  в современной жизни.</w:t>
            </w:r>
          </w:p>
        </w:tc>
      </w:tr>
      <w:tr w:rsidR="00932798" w:rsidRPr="00932798" w:rsidTr="00932798">
        <w:trPr>
          <w:trHeight w:val="1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Обучающиеся</w:t>
            </w:r>
          </w:p>
        </w:tc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 образовательном учреждении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должно  интересно учиться,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должен быть    выбор  кружков и спортивных секций для занятий в соответствии с интересами и способностями,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необходимо, чтобы к ученикам относились с уважением, прислушивались к их мнению и учитывали пожелания, чтобы можно было общаться друг с другом, чтобы образование, полученное в школе, пригодилось в дальнейшей жизни.</w:t>
            </w:r>
          </w:p>
        </w:tc>
      </w:tr>
    </w:tbl>
    <w:p w:rsidR="00932798" w:rsidRPr="00932798" w:rsidRDefault="00932798" w:rsidP="0093279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32798" w:rsidRPr="00932798" w:rsidRDefault="00932798" w:rsidP="0093279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1.4.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Материально-техническое обеспечение и оснащенность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работает по следующему графику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Продолжительность рабочей недели: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 организовано в режиме 5-дневной учебной недели и ведётся  на русском языке. Продолжительность уроков:  2-9 классы – 40 минут.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Сменность: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Школа  работает в одну смену, во второй  половине дня  для 1-4 классов функционируют 2 группы  продленного дня, кружки, спортивная  секция</w:t>
      </w:r>
    </w:p>
    <w:p w:rsidR="00932798" w:rsidRPr="00932798" w:rsidRDefault="00932798" w:rsidP="009327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Количество классов</w:t>
      </w:r>
      <w:r w:rsidRPr="009327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–  17.  Средняя наполняемость классов-15 учащихся.</w:t>
      </w:r>
    </w:p>
    <w:p w:rsidR="00932798" w:rsidRPr="00932798" w:rsidRDefault="00932798" w:rsidP="009327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Начальное общее образование</w:t>
      </w:r>
      <w:r w:rsidRPr="009327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 классов (вариант 1)   -  средняя наполняемость 12 человек</w:t>
      </w:r>
    </w:p>
    <w:p w:rsidR="00932798" w:rsidRPr="00932798" w:rsidRDefault="00932798" w:rsidP="009327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4 класса (вариант 2)  - средняя наполняемость 5 человек 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Основное общее образование</w:t>
      </w:r>
      <w:r w:rsidRPr="009327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- 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 класса  - средняя наполняемость  12 человек</w:t>
      </w:r>
    </w:p>
    <w:p w:rsidR="00932798" w:rsidRPr="00932798" w:rsidRDefault="00932798" w:rsidP="009327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 класса (ГУО) – средняя наполняемость 7 человек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с нарушением интеллекта, страдающих заболеваниями, утвержденными в перечне Министерства здравоохранения, организуется обучение на дому на основании справки (ВКК, КЭК) по учебному плану для индивидуального обучения на дому. Организация индивидуального обучения детей с ограниченными возможностями здоровья на дому строится в соответствии с имеющимися нормативными документами, регулирующими процесс обучения. В 2020-2021 учебном году на индивидуальном обучении находится 127 человек.</w:t>
      </w:r>
    </w:p>
    <w:p w:rsidR="00932798" w:rsidRPr="00932798" w:rsidRDefault="00932798" w:rsidP="009327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798">
        <w:rPr>
          <w:rFonts w:ascii="Times New Roman" w:eastAsia="Calibri" w:hAnsi="Times New Roman" w:cs="Times New Roman"/>
          <w:sz w:val="24"/>
          <w:szCs w:val="24"/>
        </w:rPr>
        <w:t xml:space="preserve">Расписание занятий рассчитано на пятидневную рабочую неделю и разработано на основе базисного учебного плана для специальных (коррекционных) образовательных учреждений, утвержденного Приказом Министерства образования Российской Федерации «Об утверждении учебных планов специальных (коррекционных) образовательных учреждений для обучающихся, воспитанников  с отклонениями в развитии» от 10 апреля 2002 г. N 29/2065-п (II вариант)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798">
        <w:rPr>
          <w:rFonts w:ascii="Times New Roman" w:eastAsia="Calibri" w:hAnsi="Times New Roman" w:cs="Times New Roman"/>
          <w:sz w:val="24"/>
          <w:szCs w:val="24"/>
        </w:rPr>
        <w:lastRenderedPageBreak/>
        <w:t>Согласно норм СанПиН 2.4.2.3286-15 "Санитарно-эпидемиологических требований к условиям и организации обучения в организациях, осуществляющих общеобразовательную деятельность по адаптированным основным общеобразовательным программам для обучающихся с ограниченными возможностями здоровья»", п.8.5 и 8.6 продолжительность урока в 1 классе - 35 минут (I, II четверть), начиная с  III четверти - 40 минут, во II-IX классах - 40 минут, вторая половина дня включает в себя реализацию программ дополнительного образования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созданы достаточные условия для организации образовательного процесса.     Уровень материально-технического оснащения соответствует типу и виду образовательного учреждения, реализуемым образовательным программам. Технические средства обучения постоянно обновляются.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Для осуществления образовательной деятельности в школе имеется  21  учебный кабинет;  1 кабинет ИКТ (оборудованный компьютерами, позволяющими проводить занятия на современном уровне развития информационных технологий), кабинет с выходом в Интернет; кабинет математики, русского языка и чтения, краеведения, музыки, естествознания, социально-бытовой ориентировки,7 кабинетов начальных классов, кабинет учителя-логопеда, кабинет учителя-дефектолога, кабинет  педагога-психолога,  швейная мастерская, штукатурно-малярная и слесарная мастерская, хореографический зал, спортивный зал, столовая на 60 посадочных мест, библиотека. Для лечебно-профилактической работы оборудован медицинский кабинет (кабинет врача, процедурный кабинет). Все кабинеты организованы  и закреплены согласно техническому паспорту школы. Оснащенность кабинетов достаточна для ведения учебно-воспитательного процесса. 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детей организовано бесплатное 2-разовое питание;  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школьная библиотека, общей площадью 46,34 кв. м  укомплектована учебниками для всех учащихся. Всего   в книжном фонде -  1830   экземпляров.  Из них фонд художественной литературы   составляет  189  экземпляров,  учебников - 1641.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учебников за последние три года: в 2018 году -160 шт.,  2019 – 180 шт., 2020 – 517 экземпляров. </w:t>
      </w:r>
    </w:p>
    <w:p w:rsidR="00932798" w:rsidRPr="00932798" w:rsidRDefault="00932798" w:rsidP="00932798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в среднем по учебным предметам составляет 90%.(Довести к  2022   году до 95-97% за счёт информатизации.</w:t>
      </w:r>
    </w:p>
    <w:p w:rsidR="00932798" w:rsidRPr="00932798" w:rsidRDefault="00932798" w:rsidP="009327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материально-технической оснащенности осуществляется за счет республиканского бюджета.</w:t>
      </w:r>
    </w:p>
    <w:p w:rsidR="00932798" w:rsidRPr="00932798" w:rsidRDefault="00932798" w:rsidP="009327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обеспечение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3"/>
        <w:gridCol w:w="2243"/>
      </w:tblGrid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компьютерных классов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них используются в учебном процессе 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ноутбуков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мультимедиа проекторов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табло 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сайта, адрес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shcola</w:t>
            </w:r>
            <w:r w:rsidRPr="009327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76@</w:t>
            </w:r>
            <w:r w:rsidRPr="009327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rambler</w:t>
            </w:r>
            <w:r w:rsidRPr="009327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9327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ru</w:t>
            </w:r>
          </w:p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420021г.Казань ул.Артельная,10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терминалов, с которых имеется доступ к сети Интернет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32798" w:rsidRPr="00932798" w:rsidTr="00932798">
        <w:tc>
          <w:tcPr>
            <w:tcW w:w="665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педагогов, владеющих информационными технологиями</w:t>
            </w:r>
          </w:p>
        </w:tc>
        <w:tc>
          <w:tcPr>
            <w:tcW w:w="224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50/100%</w:t>
            </w:r>
          </w:p>
        </w:tc>
      </w:tr>
    </w:tbl>
    <w:p w:rsidR="00932798" w:rsidRPr="00932798" w:rsidRDefault="00932798" w:rsidP="009327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Школа имеет выход в интернет, что обеспечивает возможность доступа участников образовательного процесса, как к традиционным, так и к современным методам обучения и обеспечения на требуемом уровне образовательного процесса. На всех компьютерах установлено и настроено лицензионное системное, сервисное и учебное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ПО. Одной из основных задач является пополнение информационно-технической базы, дающей возможность всем педагогам использовать современные методы реабилитации и коррекции в школе. Материально-техническая обеспеченность школы позволяет осуществлять учебный процесс на высоком качественном уровне с целью наиболее полной адаптации учащихся в современное общество.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Для обеспечения безопасности образовательного процесса в школе имеется: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1. Кнопка тревожная сигнализации 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2. Автоматизированная система пожарной сигнализации (система «Стрелец-мониторинг»)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3. Система видеонаблюдения.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4.Уголок по правилам дорожного движения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5.Уголок по правилам пожарной безопасности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6.Уголок по технике безопасности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7. Уголок Гражданской обороны и антитерроризма.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8. Наружное освещение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9. Средства связи проводные.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10. Ограждение территорий по всему периметру.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Ночью и в выходные дни школа  охраняется сторожами, в учебное время - вахтером.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Деятельность  школы   по  обеспечению  безопасности  участников образовательного процесса регламентируется нормативно–правовыми документами: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Акт готовности школы к новому учебному году;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Инструкции по охране труда и технике безопасности;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Паспорт безопасности образовательного учреждения;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Журнал регистрации несчастных случаев;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Журнал вводного инструктажа;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Журнал первичного инструктажа на рабочем месте;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Журналы  регистрации  инструктажей  по  противопожарной  безопасности,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антитеррористической защищенности;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Журнал регистрации инструктажа  по технике безопасности во время городских мероприятий (для учащихся); </w:t>
      </w:r>
    </w:p>
    <w:p w:rsidR="00932798" w:rsidRPr="00932798" w:rsidRDefault="00932798" w:rsidP="0093279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Приказы директора школы. 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Для обеспечения противопожарной безопасности в школе  имеются пожарная сигнализация, дымовой извещатель,  15 огнетушителей.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целях экстренной эвакуации детей в двух зданиях школы имеется 6 запасных противопожарных выходов.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Спортивный зал-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135,84 кв.м,  имеется спортинвентарь и оборудование для проведения уроков и внеклассной работы: шведская стенка, мат гимнастический,   баскетбольный щит, в том числе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850"/>
        <w:gridCol w:w="3686"/>
        <w:gridCol w:w="1276"/>
      </w:tblGrid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(пластмассовый)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vMerge/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эстафетные (деревянные)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 спортивная малая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vMerge/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Скамейка гимнастическая 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Конусы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Merge/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Стенки гимнастические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32798" w:rsidRPr="00932798" w:rsidTr="00932798">
        <w:tc>
          <w:tcPr>
            <w:tcW w:w="3510" w:type="dxa"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Перекладина для подтягивания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волейбольный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Навесные брусья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Рулетка измерительная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гимнастические палки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Стойки волейбольные 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для прыжков в высоту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с креплениями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15пар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Планка для прыжков в высоту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Палки лыжные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15пар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надувной (фитбол)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 лыжные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15пар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Боксерская груша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гимнастический 1*1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армреслинга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гимнастический 1*2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 для опорных прыжков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настольного тенниса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для корнхола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Ракетки для настольного тенниса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4шт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Гимнастический конь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для настольного тенниса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Гимнастический козёл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для большого тенниса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Клюшки для форбола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Футбольные фишки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Ракетки для бадминтона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Резиновые мячи (легкие)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Мешочки для корнхола</w:t>
            </w: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32798" w:rsidRPr="00932798" w:rsidTr="00932798">
        <w:tc>
          <w:tcPr>
            <w:tcW w:w="3510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851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32798" w:rsidRPr="00932798" w:rsidRDefault="00932798" w:rsidP="009327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проведения общешкольных внеклассных мероприятий, имеется актовый зал. </w:t>
      </w:r>
    </w:p>
    <w:p w:rsidR="00932798" w:rsidRPr="00932798" w:rsidRDefault="00932798" w:rsidP="00932798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1.5. Внешние связи организации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Взаимодействие: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 с Казанским федеральным университетом (КФУ) - курсы, педагогическая практика студентов;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Казанским  инновационным университетом имени В.Г.Тимирясова (ИЭУП)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ИРО РТ - курсы;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НОУ ДПО «Центр социально-гуманитарного образования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Вахитовского и Приволжского районов  г. Казани: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Поволжской государственной академией физической культуры, спорта и туризма;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делам молодежи и спорту;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опеки и попечительства;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административно-правовые организации;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культуры.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РПМПК.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В качестве социальных партнеров  школы  выступают учреждения профессионального образования - ГАПОУ «Казанский строительный колледж», ГАПОУ «Профессиональный колледж №41», ГАПОУ «Колледж малого бизнеса и предпринимательства».  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3793"/>
        <w:gridCol w:w="4215"/>
      </w:tblGrid>
      <w:tr w:rsidR="00932798" w:rsidRPr="00932798" w:rsidTr="009327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партнерские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1.Совет школы</w:t>
            </w:r>
          </w:p>
          <w:p w:rsidR="00932798" w:rsidRPr="00932798" w:rsidRDefault="00932798" w:rsidP="00932798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Родительский  комитет</w:t>
            </w:r>
          </w:p>
          <w:p w:rsidR="00932798" w:rsidRPr="00932798" w:rsidRDefault="00932798" w:rsidP="00932798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3.Соцзащита</w:t>
            </w:r>
          </w:p>
          <w:p w:rsidR="00932798" w:rsidRPr="00932798" w:rsidRDefault="00932798" w:rsidP="00932798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Расширение партнерских отношений с общественными организациями социальной защиты, с производственными предприятиями, имеющими возможность предоставления работы инвалидам.</w:t>
            </w:r>
          </w:p>
        </w:tc>
      </w:tr>
    </w:tbl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3.В целях повышения эффективности работы по предупреждению ДДТТ в нашем образовательном учреждении  проводится работа  с привлечением сотрудников ГИБДД, МЧС. 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Спонсоры и благотворительные организации, с которыми мы сотрудничаем на протяжении нескольких лет: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«Доброе сердце», БФ «Альпари», БФ «Все вместе», БФ «Мамино сердце», БФ «Золотая мама», Автотранспортный техникум.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АНАЛИЗ СОСТОЯНИЯ</w:t>
      </w:r>
    </w:p>
    <w:p w:rsidR="00932798" w:rsidRPr="00932798" w:rsidRDefault="00932798" w:rsidP="0093279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УЧЕБНО-ВОСПИТАТЕЛЬНОГО ПРОЦЕССА</w:t>
      </w:r>
    </w:p>
    <w:p w:rsidR="00932798" w:rsidRPr="00932798" w:rsidRDefault="00932798" w:rsidP="00932798">
      <w:pPr>
        <w:pBdr>
          <w:bottom w:val="single" w:sz="6" w:space="6" w:color="E7E6E6"/>
        </w:pBdr>
        <w:shd w:val="clear" w:color="auto" w:fill="FEFEFE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2.1. Структура образовательной организации</w:t>
      </w:r>
    </w:p>
    <w:p w:rsidR="00932798" w:rsidRPr="00932798" w:rsidRDefault="00932798" w:rsidP="00932798">
      <w:pPr>
        <w:shd w:val="clear" w:color="auto" w:fill="FEFEFE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уровень структуры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уровень директора (по содержанию – это уровень стратегического управления). Директор школы определяет совместно с   Советом  школы 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 школы.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На втором уровне структуры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содержанию – это тоже уровень стратегического управления) функционируют традиционные субъекты управления: </w:t>
      </w:r>
    </w:p>
    <w:p w:rsidR="00932798" w:rsidRPr="00932798" w:rsidRDefault="00932798" w:rsidP="00932798">
      <w:pPr>
        <w:shd w:val="clear" w:color="auto" w:fill="FEFEFE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педагогический совет - решает вопросы, связанные с реализацией программы развития школы и другие вопросы в соответствии с Уставом;</w:t>
      </w:r>
    </w:p>
    <w:p w:rsidR="00932798" w:rsidRPr="00932798" w:rsidRDefault="00932798" w:rsidP="00932798">
      <w:pPr>
        <w:shd w:val="clear" w:color="auto" w:fill="FEFEFE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профсоюзный комитет – стоит на защите прав учителей;</w:t>
      </w:r>
    </w:p>
    <w:p w:rsidR="00932798" w:rsidRPr="00932798" w:rsidRDefault="00932798" w:rsidP="00932798">
      <w:pPr>
        <w:shd w:val="clear" w:color="auto" w:fill="FEFEFE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методический совет – руководит деятельностью методических объединений;</w:t>
      </w:r>
    </w:p>
    <w:p w:rsidR="00932798" w:rsidRPr="00932798" w:rsidRDefault="00932798" w:rsidP="00932798">
      <w:pPr>
        <w:shd w:val="clear" w:color="auto" w:fill="FEFEFE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малый педсовет – решает конкретные задачи, поставленные Педагогическим советом;</w:t>
      </w:r>
    </w:p>
    <w:p w:rsidR="00932798" w:rsidRPr="00932798" w:rsidRDefault="00932798" w:rsidP="00932798">
      <w:pPr>
        <w:shd w:val="clear" w:color="auto" w:fill="FEFEFE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служба АХЧ – обеспечивает функционирование и развитие школы, занимается материально-техническим оснащением.</w:t>
      </w:r>
    </w:p>
    <w:p w:rsidR="00932798" w:rsidRPr="00932798" w:rsidRDefault="00932798" w:rsidP="00932798">
      <w:pPr>
        <w:shd w:val="clear" w:color="auto" w:fill="FEFEFE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Третий уровень структуры управления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содержанию – это уровень оперативного управления) – уровень учителей, функциональных служб:</w:t>
      </w:r>
    </w:p>
    <w:p w:rsidR="00932798" w:rsidRPr="00932798" w:rsidRDefault="00932798" w:rsidP="00932798">
      <w:pPr>
        <w:shd w:val="clear" w:color="auto" w:fill="FEFEFE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-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 - ведут методическую работу по предметам, проводят анализ результативности;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32798" w:rsidRPr="00932798" w:rsidRDefault="00932798" w:rsidP="0093279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психологическая и логопедическая служба – проводит психолого-педагогическую, логопедическую диагностику, обеспечивает консультативную работу с учащимися и родителями;</w:t>
      </w:r>
    </w:p>
    <w:p w:rsidR="00932798" w:rsidRPr="00932798" w:rsidRDefault="00932798" w:rsidP="0093279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медицинское обслуживание – осуществляет постоянное наблюдение за состоянием здоровья и физическим развитием учащихся;</w:t>
      </w:r>
    </w:p>
    <w:p w:rsidR="00932798" w:rsidRPr="00932798" w:rsidRDefault="00932798" w:rsidP="0093279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творческие группы – решают определённые учебные или воспитательные проблемы, планируют и организуют внеурочную деятельность учащихся.</w:t>
      </w:r>
    </w:p>
    <w:p w:rsidR="00932798" w:rsidRPr="00932798" w:rsidRDefault="00932798" w:rsidP="00932798">
      <w:pPr>
        <w:shd w:val="clear" w:color="auto" w:fill="FEFEFE"/>
        <w:spacing w:after="0" w:line="240" w:lineRule="auto"/>
        <w:ind w:left="142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932798" w:rsidRPr="00932798" w:rsidRDefault="00932798" w:rsidP="0093279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2.2. Анализ учебной деятельности за 2019-2020 учебный год</w:t>
      </w:r>
    </w:p>
    <w:p w:rsidR="00932798" w:rsidRPr="00932798" w:rsidRDefault="00932798" w:rsidP="0093279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32798" w:rsidRPr="00932798" w:rsidRDefault="00932798" w:rsidP="00932798">
      <w:pPr>
        <w:tabs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образовательного процесса за три года:</w:t>
      </w:r>
    </w:p>
    <w:tbl>
      <w:tblPr>
        <w:tblW w:w="9548" w:type="dxa"/>
        <w:tblInd w:w="-59" w:type="dxa"/>
        <w:tblLayout w:type="fixed"/>
        <w:tblLook w:val="0000" w:firstRow="0" w:lastRow="0" w:firstColumn="0" w:lastColumn="0" w:noHBand="0" w:noVBand="0"/>
      </w:tblPr>
      <w:tblGrid>
        <w:gridCol w:w="3224"/>
        <w:gridCol w:w="3155"/>
        <w:gridCol w:w="3169"/>
      </w:tblGrid>
      <w:tr w:rsidR="00932798" w:rsidRPr="00932798" w:rsidTr="00932798"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Учебный год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Обученность %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Качество обученности</w:t>
            </w:r>
          </w:p>
        </w:tc>
      </w:tr>
      <w:tr w:rsidR="00932798" w:rsidRPr="00932798" w:rsidTr="00932798"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2017-2018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42,14%</w:t>
            </w:r>
          </w:p>
        </w:tc>
      </w:tr>
      <w:tr w:rsidR="00932798" w:rsidRPr="00932798" w:rsidTr="00932798"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2018-2019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46,05%</w:t>
            </w:r>
          </w:p>
        </w:tc>
      </w:tr>
      <w:tr w:rsidR="00932798" w:rsidRPr="00932798" w:rsidTr="00932798"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2019 -2020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798" w:rsidRPr="00932798" w:rsidRDefault="00932798" w:rsidP="00932798">
            <w:pPr>
              <w:tabs>
                <w:tab w:val="left" w:pos="849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</w:tr>
    </w:tbl>
    <w:p w:rsidR="00932798" w:rsidRPr="00932798" w:rsidRDefault="00932798" w:rsidP="0093279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успеваемости учащихся за три года показывает, что учащиеся усваивают программный материал в зависимости от своих интеллектуальных возможностей и состояния здоровья на приемлемом уровне.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Проводимый  внутришкольный контроль  показывает,  что программный материал в теоретической и практической части полностью  усваивается  обучающимися,  плановые  контрольные,   административные работы и тематические срезы  проводятся своевременно в соответствии с графиками контрольных работ, результаты соответствуют уровневой диагностике и дифференцированному подходу.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учебного процесса  и методы обучения - в основном традиционные,  с коррекционной направленностью и введением элементов разнообразных современных педагогических технологий:  личностно-ориентированной, коррекционно-развивающей, поэтапного формирования умственных действий, развивающего, дифференцированного, компенсирующего обучения, развития познавательного интереса, информационно-компьютерной,   проблемного  обучения, элементов.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Трудовая подготовка, социальная подготовка обучающихся</w:t>
      </w:r>
      <w:r w:rsidRPr="009327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:rsidR="00932798" w:rsidRPr="00932798" w:rsidRDefault="00932798" w:rsidP="00932798">
      <w:pPr>
        <w:tabs>
          <w:tab w:val="left" w:pos="0"/>
        </w:tabs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подготовка организована так, чтобы открывалась возможность виденья перспективы дальнейшего трудоустройства обучающихся,  и в соответствии с этим  составлялись  рабочие  программы.</w:t>
      </w:r>
    </w:p>
    <w:p w:rsidR="00932798" w:rsidRPr="00932798" w:rsidRDefault="00932798" w:rsidP="00932798">
      <w:pPr>
        <w:tabs>
          <w:tab w:val="left" w:pos="8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создано 4 профиля трудового обучения:</w:t>
      </w:r>
    </w:p>
    <w:p w:rsidR="00932798" w:rsidRPr="00932798" w:rsidRDefault="00932798" w:rsidP="00932798">
      <w:pPr>
        <w:tabs>
          <w:tab w:val="left" w:pos="84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швейное</w:t>
      </w:r>
    </w:p>
    <w:p w:rsidR="00932798" w:rsidRPr="00932798" w:rsidRDefault="00932798" w:rsidP="00932798">
      <w:pPr>
        <w:tabs>
          <w:tab w:val="left" w:pos="1065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-слесарное</w:t>
      </w:r>
    </w:p>
    <w:p w:rsidR="00932798" w:rsidRPr="00932798" w:rsidRDefault="00932798" w:rsidP="00932798">
      <w:pPr>
        <w:tabs>
          <w:tab w:val="left" w:pos="1065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-штукатурно-малярное</w:t>
      </w:r>
    </w:p>
    <w:p w:rsidR="00932798" w:rsidRPr="00932798" w:rsidRDefault="00932798" w:rsidP="00932798">
      <w:pPr>
        <w:tabs>
          <w:tab w:val="left" w:pos="1065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-обслуживающий труд (подготовка МОП).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показателей работы школы является качество знаний выпускников и результаты государственной (итоговой) аттестации.    Итоговая выпускная работа в форме экзамена в 9-х классах  проходит в установленные расписанием сроки, без нарушений, в соответствии с Положением.  Выпускники  сдают  экзамены по   швейному делу (девочки), слесарному делу (мальчики), по    штукатурно-малярному делу (обучающиеся).     Итоговая  выпускная работа  проходит  в два этапа. 1 этап – выполнение практической части. 2 этап – ответ по билету. Все обучающиеся справляются с предложенными заданиями. Практически все выпускники сдали экзамены на «4» и «5».</w:t>
      </w:r>
      <w:r w:rsidRPr="0093279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образования и науки Республики Татарстан от 19.05.2020г. № под -593/20   в целях организованного  окончания 2019</w:t>
      </w:r>
      <w:r w:rsidRPr="009327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2020 учебного года в образовательных организациях Республики Татарстан, реализующих образовательные программы начального общего, основного общего и среднего общего образования, в соответствии c рекомендациями Министерства просвещения Российской Федерации об организации образовательного процесса в 2019/2020 учебном году в условиях профилактики и предотвращения распространения новой коронавирусной инфекции в организациях, реализующих основные образовательные программы дошкольного и общего образования, от 08.04.2020 № ГД-161/04, на основании протокола совещания в режиме видеоконференции руководства Министерства просвещения Российской Федерации с руководителями органов исполнительной власти субъектов Российской Федерации, осуществляющих государственное управление в сфере образования от 13 мая 2020 года № ВБ-43/04пр. Итоговое выставление отметок за 2019-2020гг. осуществлялось  по итогам текущего контроля успеваемости  до 30 мая 2020г.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следующие:</w:t>
      </w:r>
    </w:p>
    <w:p w:rsidR="00932798" w:rsidRPr="00932798" w:rsidRDefault="00932798" w:rsidP="0093279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418"/>
        <w:gridCol w:w="1417"/>
        <w:gridCol w:w="1276"/>
        <w:gridCol w:w="1187"/>
      </w:tblGrid>
      <w:tr w:rsidR="00932798" w:rsidRPr="00932798" w:rsidTr="00932798">
        <w:trPr>
          <w:trHeight w:val="30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2019 -2020</w:t>
            </w:r>
          </w:p>
        </w:tc>
      </w:tr>
      <w:tr w:rsidR="00932798" w:rsidRPr="00932798" w:rsidTr="00932798">
        <w:trPr>
          <w:trHeight w:val="30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932798" w:rsidRPr="00932798" w:rsidTr="00932798">
        <w:trPr>
          <w:trHeight w:val="12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Штукатурно-малярное дело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932798" w:rsidRPr="00932798" w:rsidTr="00932798">
        <w:trPr>
          <w:trHeight w:val="61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Слесарное дело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932798" w:rsidRPr="00932798" w:rsidTr="00932798">
        <w:trPr>
          <w:trHeight w:val="62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Швейное дело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</w:tbl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свидетельствуют о  стабильности  результатов экзаменов  по трудовому обучению  как по теории, так и по практической части.</w:t>
      </w:r>
    </w:p>
    <w:p w:rsidR="00932798" w:rsidRPr="00932798" w:rsidRDefault="00932798" w:rsidP="0093279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Данные о поступлении в учреждения профессионального образования  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трудоустроенных выпускников в школе  стабильно.</w:t>
      </w:r>
    </w:p>
    <w:p w:rsidR="00932798" w:rsidRPr="00932798" w:rsidRDefault="00932798" w:rsidP="00932798">
      <w:pPr>
        <w:numPr>
          <w:ilvl w:val="0"/>
          <w:numId w:val="7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2017-2018 учебном году 22 выпускника: 15 из 22- 68% обучаются в    </w:t>
      </w:r>
    </w:p>
    <w:p w:rsidR="00932798" w:rsidRPr="00932798" w:rsidRDefault="00932798" w:rsidP="00932798">
      <w:pPr>
        <w:numPr>
          <w:ilvl w:val="0"/>
          <w:numId w:val="7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2018-2019 учебном  году  27 выпускников: 16 из 27-60% обучаются в   </w:t>
      </w:r>
    </w:p>
    <w:p w:rsidR="00932798" w:rsidRPr="00932798" w:rsidRDefault="00932798" w:rsidP="00932798">
      <w:pPr>
        <w:numPr>
          <w:ilvl w:val="0"/>
          <w:numId w:val="7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2019-2020 учебном году  30 выпускников: 15 из 30- 50% обучаются в  ГАПОУ «Казанский строительный колледж», ГАПОУ «Профессиональный колледж №41», ГАПОУ «Колледж малого бизнеса  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 школе  организована  специализированная  (коррекционная)  помощь  детям с ограниченными возможностями здоровья. Она состоит  из  трех направлений:</w:t>
      </w:r>
    </w:p>
    <w:p w:rsidR="00932798" w:rsidRPr="00932798" w:rsidRDefault="00932798" w:rsidP="0093279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и индивидуальная работа с отстающими учениками;</w:t>
      </w:r>
    </w:p>
    <w:p w:rsidR="00932798" w:rsidRPr="00932798" w:rsidRDefault="00932798" w:rsidP="0093279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логопедическая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служба;</w:t>
      </w:r>
    </w:p>
    <w:p w:rsidR="00932798" w:rsidRPr="00932798" w:rsidRDefault="00932798" w:rsidP="0093279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служба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 направлений  коррекционной помощи является работа учителей.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100%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имеют дефектологическое образование.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 работа направлена  на  оказание педагогической поддержки учащимся, имеющим трудности в эмоционально-волевой, коммуникативной сферах  и в усвоении учебной программы.  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начальной школы и учителя-предметники  проводят коррекционно-развивающие занятия. В начале учебного года проводится психолого-педагогическое и логопедическое обследование учащихся школы для составления индивидуального коррекционно-развивающего маршрута.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коррекционная задача учителя - максимальная работа над поддержанием достигнутых результатов и возможностей ребенка и подростка с момента поступления в школу, защитой от распада, тех процессов, которые уже скоррегированы и опорой на те, функции, которые помогают ребенку социализироваться. 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 учителей  строится по  следующим направлениям: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коррекционно-развивающая работа с учащимися;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ПМПК;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родителей;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специалистов.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обследованиям были составлены планы коррекционной работы с учащимися, в зависимости от индивидуальных особенностей.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Кадровое обеспечение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полностью укомплектована педагогическими кадрами согласно штатному расписанию.  Всего в школе работают 47 педагогических работников.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3: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директор, 1 заместитель директора по УВР, 1 заместитель директора по АХЧ.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Управленческий аппарат сформирован полностью, распределены функциональные обязанности администрации, регламентируемые приказом по образовательной организации. Все члены администрации имеют высшее педагогическое образование, прошли переподготовку по направлению «Менеджмент в сфере образования»,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 «Современные технологии управления образовательной организацией в условиях реализации ФГОС НОО для детей с ОВЗ», «Современные технологии планирования учебно-воспитательного процесса в коррекционной школе (с учетом требований ФГОС).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позволяет качественно осуществлять управление реализацией стратегических направлений развития школы и планировать новые пути развития. Анализ характеристики педагогических кадров позволяет сделать вывод о достаточном уровне профессиональной подготовки, квалификационной категории педагогов.</w:t>
      </w:r>
    </w:p>
    <w:p w:rsidR="00932798" w:rsidRPr="00932798" w:rsidRDefault="00932798" w:rsidP="00932798">
      <w:pPr>
        <w:widowControl w:val="0"/>
        <w:tabs>
          <w:tab w:val="left" w:pos="7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2798">
        <w:rPr>
          <w:rFonts w:ascii="Times New Roman" w:hAnsi="Times New Roman"/>
          <w:sz w:val="24"/>
          <w:szCs w:val="24"/>
        </w:rPr>
        <w:t>Педагогический состав: 47</w:t>
      </w:r>
      <w:r w:rsidRPr="00932798">
        <w:rPr>
          <w:rFonts w:ascii="Times New Roman" w:hAnsi="Times New Roman"/>
          <w:b/>
          <w:sz w:val="24"/>
          <w:szCs w:val="24"/>
        </w:rPr>
        <w:t xml:space="preserve"> </w:t>
      </w:r>
      <w:r w:rsidRPr="00932798">
        <w:rPr>
          <w:rFonts w:ascii="Times New Roman" w:hAnsi="Times New Roman"/>
          <w:sz w:val="24"/>
          <w:szCs w:val="24"/>
        </w:rPr>
        <w:t xml:space="preserve">педагогов, из них:  44 - учителя-дефектологи, 1педагог-психолог, 1педагог-библиотекарь, 1педагог-организатор </w:t>
      </w:r>
    </w:p>
    <w:p w:rsidR="00932798" w:rsidRPr="00932798" w:rsidRDefault="00932798" w:rsidP="00932798">
      <w:pPr>
        <w:widowControl w:val="0"/>
        <w:tabs>
          <w:tab w:val="left" w:pos="742"/>
        </w:tabs>
        <w:spacing w:after="20" w:line="240" w:lineRule="auto"/>
        <w:jc w:val="both"/>
        <w:rPr>
          <w:rFonts w:ascii="Times New Roman" w:hAnsi="Times New Roman"/>
          <w:sz w:val="24"/>
          <w:szCs w:val="24"/>
        </w:rPr>
      </w:pPr>
      <w:r w:rsidRPr="00932798">
        <w:rPr>
          <w:rFonts w:ascii="Times New Roman" w:hAnsi="Times New Roman"/>
          <w:sz w:val="24"/>
          <w:szCs w:val="24"/>
        </w:rPr>
        <w:t xml:space="preserve">На текущий момент в  школе из 47 педагогов  – 47 (100%) с высшим образованием.  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Квалификация педагогических кадров: 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50  работников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47  педагогов аттестованы,     6  педагогов  работают в школе первый – второй год, поэтому  % аттестованных составляет только 88%. Есть, над чем работать.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23педагога  имеют категории: высшую – 7, первую – 16 ,    СЗД – 19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92"/>
        <w:gridCol w:w="1595"/>
        <w:gridCol w:w="2337"/>
        <w:gridCol w:w="2363"/>
      </w:tblGrid>
      <w:tr w:rsidR="00932798" w:rsidRPr="00932798" w:rsidTr="00932798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798" w:rsidRPr="00932798" w:rsidRDefault="00932798" w:rsidP="00932798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3279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Всего педагогических работников (учителей)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798" w:rsidRPr="00932798" w:rsidRDefault="00932798" w:rsidP="00932798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3279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Высшая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798" w:rsidRPr="00932798" w:rsidRDefault="00932798" w:rsidP="00932798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3279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Первая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798" w:rsidRPr="00932798" w:rsidRDefault="00932798" w:rsidP="00932798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3279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СЗД</w:t>
            </w:r>
          </w:p>
        </w:tc>
      </w:tr>
      <w:tr w:rsidR="00932798" w:rsidRPr="00932798" w:rsidTr="00932798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7(14%)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40(68%)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19 (38%)</w:t>
            </w:r>
          </w:p>
        </w:tc>
      </w:tr>
    </w:tbl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Педагоги  школы своевременно проходят   курсы  повышения квалификации. За последние   три года  прошли курсы повышения квалификации 100%  педагогов. </w:t>
      </w:r>
    </w:p>
    <w:p w:rsidR="00932798" w:rsidRPr="00932798" w:rsidRDefault="00932798" w:rsidP="0093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 профессиональной  подготовки  учителей  осуществлялось  через: аттестацию, семинары, вебинары, мастер–классы, представление опыта, тематические заседания педагогического и методического советов,  творческих  и  рабочих  групп,  школьных  методических объединений,  участие  в  профессиональных  педагогических  конкурсах, через  самообразование.</w:t>
      </w:r>
    </w:p>
    <w:p w:rsidR="00932798" w:rsidRPr="00932798" w:rsidRDefault="00932798" w:rsidP="0093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-4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педагогов школы отмечены следующими наградами 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473"/>
        <w:gridCol w:w="1694"/>
        <w:gridCol w:w="1625"/>
        <w:gridCol w:w="1371"/>
        <w:gridCol w:w="1719"/>
        <w:gridCol w:w="1537"/>
      </w:tblGrid>
      <w:tr w:rsidR="00932798" w:rsidRPr="00932798" w:rsidTr="00932798">
        <w:trPr>
          <w:trHeight w:val="307"/>
          <w:jc w:val="center"/>
        </w:trPr>
        <w:tc>
          <w:tcPr>
            <w:tcW w:w="1998" w:type="dxa"/>
            <w:gridSpan w:val="2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РФ</w:t>
            </w:r>
          </w:p>
        </w:tc>
        <w:tc>
          <w:tcPr>
            <w:tcW w:w="4656" w:type="dxa"/>
            <w:gridSpan w:val="3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РТ</w:t>
            </w:r>
          </w:p>
        </w:tc>
        <w:tc>
          <w:tcPr>
            <w:tcW w:w="3252" w:type="dxa"/>
            <w:gridSpan w:val="2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Награды города, района   </w:t>
            </w:r>
          </w:p>
        </w:tc>
      </w:tr>
      <w:tr w:rsidR="00932798" w:rsidRPr="00932798" w:rsidTr="00932798">
        <w:trPr>
          <w:trHeight w:val="1207"/>
          <w:jc w:val="center"/>
        </w:trPr>
        <w:tc>
          <w:tcPr>
            <w:tcW w:w="1487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Почётный работник общего образования</w:t>
            </w:r>
          </w:p>
        </w:tc>
        <w:tc>
          <w:tcPr>
            <w:tcW w:w="511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1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Медаль «</w:t>
            </w:r>
            <w:r w:rsidRPr="009327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память о 1000-летие Казани».  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Почётный знак «За заслуги в образовании»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Почётная грамота РТ</w:t>
            </w:r>
          </w:p>
        </w:tc>
        <w:tc>
          <w:tcPr>
            <w:tcW w:w="1701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Почётная грамота Главы</w:t>
            </w:r>
          </w:p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 рации Приволжского  района</w:t>
            </w:r>
          </w:p>
        </w:tc>
        <w:tc>
          <w:tcPr>
            <w:tcW w:w="1551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 Управления образования</w:t>
            </w:r>
          </w:p>
        </w:tc>
      </w:tr>
      <w:tr w:rsidR="00932798" w:rsidRPr="00932798" w:rsidTr="00932798">
        <w:trPr>
          <w:trHeight w:val="307"/>
          <w:jc w:val="center"/>
        </w:trPr>
        <w:tc>
          <w:tcPr>
            <w:tcW w:w="1487" w:type="dxa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1" w:type="dxa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821" w:type="dxa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1551" w:type="dxa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принципы кадровой политики направлены: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− на сохранение, укрепление и развитие кадрового потенциала;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−создание квалифицированного коллектива, способного работать в современных условиях;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− повышения уровня квалификации персонала.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− образовательная деятельность в школе обеспечена квалифицированным профессиональным педагогическим составом;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− кадровый потенциал Школы динамично развивается на основе целенаправленной работы по повышению квалификации педагогов.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качественно изменился подход педработников по участию   в конкурсах различного уровня. </w:t>
      </w:r>
      <w:r w:rsidRPr="0093279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сравнения подготовлена таблица участия педагогов в конкурсах и семинарах различного уровня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2838"/>
        <w:gridCol w:w="2841"/>
        <w:gridCol w:w="2831"/>
      </w:tblGrid>
      <w:tr w:rsidR="00932798" w:rsidRPr="00932798" w:rsidTr="00932798">
        <w:trPr>
          <w:jc w:val="center"/>
        </w:trPr>
        <w:tc>
          <w:tcPr>
            <w:tcW w:w="109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tcBorders>
              <w:righ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 уровень</w:t>
            </w:r>
          </w:p>
        </w:tc>
        <w:tc>
          <w:tcPr>
            <w:tcW w:w="2933" w:type="dxa"/>
            <w:tcBorders>
              <w:lef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2929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уровень</w:t>
            </w:r>
          </w:p>
        </w:tc>
      </w:tr>
      <w:tr w:rsidR="00932798" w:rsidRPr="00932798" w:rsidTr="00932798">
        <w:trPr>
          <w:jc w:val="center"/>
        </w:trPr>
        <w:tc>
          <w:tcPr>
            <w:tcW w:w="109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932" w:type="dxa"/>
            <w:tcBorders>
              <w:righ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3" w:type="dxa"/>
            <w:tcBorders>
              <w:lef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29" w:type="dxa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32798" w:rsidRPr="00932798" w:rsidTr="00932798">
        <w:trPr>
          <w:jc w:val="center"/>
        </w:trPr>
        <w:tc>
          <w:tcPr>
            <w:tcW w:w="109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932" w:type="dxa"/>
            <w:tcBorders>
              <w:righ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3" w:type="dxa"/>
            <w:tcBorders>
              <w:lef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29" w:type="dxa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32798" w:rsidRPr="00932798" w:rsidTr="00932798">
        <w:trPr>
          <w:jc w:val="center"/>
        </w:trPr>
        <w:tc>
          <w:tcPr>
            <w:tcW w:w="1093" w:type="dxa"/>
          </w:tcPr>
          <w:p w:rsidR="00932798" w:rsidRPr="00932798" w:rsidRDefault="00932798" w:rsidP="0093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932" w:type="dxa"/>
            <w:tcBorders>
              <w:righ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3" w:type="dxa"/>
            <w:tcBorders>
              <w:left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29" w:type="dxa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932798" w:rsidRPr="00932798" w:rsidRDefault="00932798" w:rsidP="009327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повысилась методическая активность педагогов по участию в конкурсах различного уровня: </w:t>
      </w:r>
    </w:p>
    <w:p w:rsidR="00932798" w:rsidRPr="00932798" w:rsidRDefault="00932798" w:rsidP="00932798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авторские  методические разработки   6  педагогов – 12%,</w:t>
      </w:r>
    </w:p>
    <w:p w:rsidR="00932798" w:rsidRPr="00932798" w:rsidRDefault="00932798" w:rsidP="00932798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 опыт работы на всероссийских, региональных, республиканских, зональных и муниципальных  уровнях 41/82% учителей,</w:t>
      </w:r>
    </w:p>
    <w:p w:rsidR="00932798" w:rsidRPr="00932798" w:rsidRDefault="00932798" w:rsidP="00932798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напечатанные материалы – 20/40%, </w:t>
      </w:r>
    </w:p>
    <w:p w:rsidR="00932798" w:rsidRPr="00932798" w:rsidRDefault="00932798" w:rsidP="00932798">
      <w:pPr>
        <w:numPr>
          <w:ilvl w:val="0"/>
          <w:numId w:val="6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опубликованные  электронные публикации методических разработок   на сайтах</w:t>
      </w:r>
      <w:r w:rsidRPr="00932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InfoUrok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2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Дистанционном образовательном портале «Продленка»,  </w:t>
      </w:r>
      <w:r w:rsidRPr="00932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kopilkaurokov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2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информационно-методического центра «Эврика» - 25/100% педагогов;</w:t>
      </w:r>
    </w:p>
    <w:p w:rsidR="00932798" w:rsidRPr="00932798" w:rsidRDefault="00932798" w:rsidP="00932798">
      <w:pPr>
        <w:numPr>
          <w:ilvl w:val="0"/>
          <w:numId w:val="6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педагогов создали свои странички на   сайтах: htt//multiurok.</w:t>
      </w:r>
      <w:r w:rsidRPr="00932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32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aras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/, </w:t>
      </w:r>
      <w:r w:rsidRPr="009327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infour</w:t>
      </w:r>
      <w:r w:rsidRPr="009327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o</w:t>
      </w:r>
      <w:r w:rsidRPr="009327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k.</w:t>
      </w:r>
      <w:r w:rsidRPr="0093279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r w:rsidRPr="009327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/учительский сайт.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воспитательной деятельности</w:t>
      </w:r>
    </w:p>
    <w:p w:rsidR="00932798" w:rsidRPr="00932798" w:rsidRDefault="00932798" w:rsidP="00932798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проводилась в соответствии с нормативно-правовыми документами федерального, республиканского, муниципального уровней, Уставом школы, положениями, локальными актами, определяющими основные принципы и направления воспитательной деятельности.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деятельности: - личностное развитие, формирование социально-адаптивного поведения;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творческого воображения и художественно-эстетическое воспитание;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трудовая и профориентационная деятельность;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духовно-физическое оздоровление;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гражданско-правовое и патриотическое воспитание;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в семье;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Массовые праздники (коллективно-творческие дела):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традиционно  прошли общешкольные, городские и республиканские мероприятия, такие как: торжественная линейка,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посвященная «Дню знаний»;  День Здоровья;   месячник дорожной безопасности; День Учителя; День Матери; декада инвалидов;  Международный женский день;  Республиканский фестиваль «Возьмемся за руки, друзья!»; Международный конкурсный фестиваль «На равных!»; </w:t>
      </w:r>
      <w:r w:rsidRPr="0093279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Всероссийский военно-патриотический фестиваль с международным участием  «Майский ветер»;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традиционные новогодние представления; декада, посвященная Дню защитника Отечества; городской  фестиваль «Весенняя капель!», праздник «День Победы» и «Последний звонок»; Выпускной; День защиты детей.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Общественно полезные и социально значимые мероприятия: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декадник по санитарной очистке и благоустройству территории Приволжского, Вахитовского </w:t>
      </w: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районов и субботники. 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Спортивная  деятельность</w:t>
      </w: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 проведение соревнований,  турниров по  легкой атлетике, настольного тенниса, шашкам, армрестлингу,  спортивных эстафет:</w:t>
      </w:r>
      <w:r w:rsidRPr="00932798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 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</w:pPr>
      <w:r w:rsidRPr="00932798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  </w:t>
      </w:r>
      <w:r w:rsidRPr="009327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«Чемпионат и первенство России Тхэквондо ГТФ».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</w:pPr>
      <w:r w:rsidRPr="00932798">
        <w:rPr>
          <w:rFonts w:ascii="Times New Roman" w:eastAsia="Calibri" w:hAnsi="Times New Roman" w:cs="Times New Roman"/>
          <w:sz w:val="24"/>
          <w:szCs w:val="24"/>
        </w:rPr>
        <w:t xml:space="preserve">  -</w:t>
      </w:r>
      <w:r w:rsidRPr="00932798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 </w:t>
      </w:r>
      <w:r w:rsidRPr="00932798">
        <w:rPr>
          <w:rFonts w:ascii="Times New Roman" w:eastAsia="Calibri" w:hAnsi="Times New Roman" w:cs="Times New Roman"/>
          <w:sz w:val="24"/>
          <w:szCs w:val="24"/>
        </w:rPr>
        <w:t>спартакиада для детей с ОВЗ</w:t>
      </w:r>
      <w:r w:rsidRPr="00932798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>.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Calibri" w:hAnsi="Times New Roman" w:cs="Times New Roman"/>
          <w:sz w:val="24"/>
          <w:szCs w:val="24"/>
        </w:rPr>
        <w:t xml:space="preserve">  -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 в детско-юношеских играх среди команд детских домов, приютов и коррекционных школ. 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турнир по мини-футболу зонального этапа XII Республиканских соревнований для обучающихся учреждений с ограниченными возможностями здоровья в рамках Специальной Олимпиады России, где дети заняли  призовые места.</w:t>
      </w:r>
    </w:p>
    <w:p w:rsidR="00932798" w:rsidRPr="00932798" w:rsidRDefault="00932798" w:rsidP="00932798">
      <w:pPr>
        <w:spacing w:after="0" w:line="270" w:lineRule="atLeast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соревнования в детско-юношеских играх среди команд детских домов, приютов и коррекционных школ, призовые места по мини-футболу и пионерболу.                                                         </w:t>
      </w:r>
    </w:p>
    <w:p w:rsidR="00932798" w:rsidRPr="00932798" w:rsidRDefault="00932798" w:rsidP="00932798">
      <w:pPr>
        <w:spacing w:after="0" w:line="270" w:lineRule="atLeast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турнир по мини-футболу зонального этапа XII Республиканских соревнований для обучающихся учреждений с ограниченными возможностями здоровья в рамках Специальной Олимпиады России, заняли призовое место.                                                                                           </w:t>
      </w:r>
    </w:p>
    <w:p w:rsidR="00932798" w:rsidRPr="00932798" w:rsidRDefault="00932798" w:rsidP="00932798">
      <w:pPr>
        <w:spacing w:after="0" w:line="270" w:lineRule="atLeast"/>
        <w:ind w:left="-709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II открытое Республиканское первенство ГБОУ "Казанская школа-интернат №1" по бадминтону среди детей с ограниченными возможностями здоровья, заняли призовое место.                       </w:t>
      </w:r>
      <w:r w:rsidRPr="00932798">
        <w:rPr>
          <w:rFonts w:ascii="Times New Roman" w:eastAsia="Calibri" w:hAnsi="Times New Roman" w:cs="Times New Roman"/>
          <w:sz w:val="24"/>
          <w:szCs w:val="24"/>
          <w:shd w:val="clear" w:color="auto" w:fill="F6F6F6"/>
        </w:rPr>
        <w:t xml:space="preserve">  </w:t>
      </w:r>
    </w:p>
    <w:p w:rsidR="00932798" w:rsidRPr="00932798" w:rsidRDefault="00932798" w:rsidP="00932798">
      <w:pPr>
        <w:spacing w:after="0" w:line="270" w:lineRule="atLeast"/>
        <w:ind w:left="-709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32798">
        <w:rPr>
          <w:rFonts w:ascii="Times New Roman" w:eastAsia="Calibri" w:hAnsi="Times New Roman" w:cs="Times New Roman"/>
          <w:sz w:val="24"/>
          <w:szCs w:val="24"/>
        </w:rPr>
        <w:t xml:space="preserve">- Зональный этап Республиканских соревнований по программе Специальной олимпиады России 2018/2019 по армрестлингу среди девушек, заняли призовые места. </w:t>
      </w:r>
    </w:p>
    <w:p w:rsidR="00932798" w:rsidRPr="00932798" w:rsidRDefault="00932798" w:rsidP="00932798">
      <w:pPr>
        <w:spacing w:after="0" w:line="270" w:lineRule="atLeast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призовые места в соревнованиях по настольному теннису среди девочек в рамках «</w:t>
      </w:r>
      <w:r w:rsidRPr="00932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 СпортЛИНиЯ-2019». </w:t>
      </w:r>
    </w:p>
    <w:p w:rsidR="00932798" w:rsidRPr="00932798" w:rsidRDefault="00932798" w:rsidP="00932798">
      <w:pPr>
        <w:spacing w:after="0" w:line="270" w:lineRule="atLeast"/>
        <w:ind w:left="-709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кубки победителей  по бадминтону, настольному теннису, флорболу в рамках </w:t>
      </w:r>
      <w:r w:rsidRPr="00932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Республиканского фестиваля Юнифайд.</w:t>
      </w:r>
      <w:r w:rsidRPr="0093279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</w:p>
    <w:p w:rsidR="00932798" w:rsidRPr="00932798" w:rsidRDefault="00932798" w:rsidP="00932798">
      <w:pPr>
        <w:spacing w:after="0" w:line="270" w:lineRule="atLeast"/>
        <w:ind w:left="-709" w:firstLine="709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6F6F6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всех спортивных мероприятий представлено на школьном сайте. Воспитательный процесс реализовывался в следующих формах: конкурс, экскурсия, соревнование, классный час, внеклассное мероприятие,  уроки мужества.</w:t>
      </w:r>
      <w:r w:rsidRPr="00932798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6F6F6"/>
        </w:rPr>
        <w:t xml:space="preserve">                                     </w:t>
      </w:r>
    </w:p>
    <w:p w:rsidR="00932798" w:rsidRPr="00932798" w:rsidRDefault="00932798" w:rsidP="00932798">
      <w:pPr>
        <w:spacing w:after="0" w:line="270" w:lineRule="atLeast"/>
        <w:ind w:left="-709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Все проведенные мероприятия отображены на школьном сайте.                               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Творческие объединения, кружки, секции.                                                                           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798" w:rsidRPr="00932798" w:rsidRDefault="00932798" w:rsidP="00932798">
      <w:pPr>
        <w:spacing w:after="0" w:line="270" w:lineRule="atLeast"/>
        <w:ind w:left="-284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функционировали 6 кружков, 2 спортивные секции:                           </w:t>
      </w:r>
    </w:p>
    <w:p w:rsidR="00932798" w:rsidRPr="00932798" w:rsidRDefault="00932798" w:rsidP="00932798">
      <w:pPr>
        <w:spacing w:after="0" w:line="270" w:lineRule="atLeast"/>
        <w:ind w:left="-284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Танцевальная студия «Непоседы»;                                                                                     </w:t>
      </w:r>
    </w:p>
    <w:p w:rsidR="00932798" w:rsidRPr="00932798" w:rsidRDefault="00932798" w:rsidP="00932798">
      <w:pPr>
        <w:spacing w:after="0" w:line="270" w:lineRule="atLeast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Кружок «Краеведение»;                                                                                       </w:t>
      </w:r>
    </w:p>
    <w:p w:rsidR="00932798" w:rsidRPr="00932798" w:rsidRDefault="00932798" w:rsidP="00932798">
      <w:pPr>
        <w:spacing w:after="0" w:line="270" w:lineRule="atLeast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 практикум;                                                                                                   </w:t>
      </w:r>
    </w:p>
    <w:p w:rsidR="00932798" w:rsidRPr="00932798" w:rsidRDefault="00932798" w:rsidP="00932798">
      <w:pPr>
        <w:spacing w:after="0" w:line="270" w:lineRule="atLeast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ИЗО-студия «Волшебная кисть;                                                                                        </w:t>
      </w:r>
    </w:p>
    <w:p w:rsidR="00932798" w:rsidRPr="00932798" w:rsidRDefault="00932798" w:rsidP="00932798">
      <w:pPr>
        <w:spacing w:after="0" w:line="270" w:lineRule="atLeast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Кружок «Чемпионы»;                                                                                                                       Кружок «Выжигание по ткани»;                                                                           </w:t>
      </w:r>
    </w:p>
    <w:p w:rsidR="00932798" w:rsidRPr="00932798" w:rsidRDefault="00932798" w:rsidP="00932798">
      <w:pPr>
        <w:spacing w:after="0" w:line="270" w:lineRule="atLeast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 «Очумелые ручки»;                                                                                                          Кружок «Умелые руки»;</w:t>
      </w:r>
    </w:p>
    <w:p w:rsidR="00932798" w:rsidRPr="00932798" w:rsidRDefault="00932798" w:rsidP="00932798">
      <w:pPr>
        <w:spacing w:after="0" w:line="270" w:lineRule="atLeast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секция Тхэквондо ЛИН</w:t>
      </w:r>
    </w:p>
    <w:p w:rsidR="00932798" w:rsidRPr="00932798" w:rsidRDefault="00932798" w:rsidP="00932798">
      <w:pPr>
        <w:spacing w:after="0" w:line="270" w:lineRule="atLeast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Занимались в кружках, секциях школы  70% от общего количества детей.</w:t>
      </w:r>
    </w:p>
    <w:p w:rsidR="00932798" w:rsidRPr="00932798" w:rsidRDefault="00932798" w:rsidP="00932798">
      <w:pPr>
        <w:spacing w:after="0" w:line="270" w:lineRule="atLeast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проводились  согласно  расписанию. 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для занятий физкультурой и спортом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школе имеется спортивный зал. Для занятий имеется в достаточном количестве спортивный инвентарь и оборудование. Основные направления занятий – сохранение, укрепление здоровья детей, развитие их физических способностей, коррекция нарушений ориентации в пространстве, общей и мелкой моторики.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занятий –  уроки физической культуры, занятия ритмикой для начальных классов, подвижные игры и прогулки во внеурочное время, физминутки и динамические паузы на занятиях.</w:t>
      </w:r>
    </w:p>
    <w:p w:rsidR="00932798" w:rsidRPr="00932798" w:rsidRDefault="00932798" w:rsidP="0093279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детского травматизма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Большое внимание уделяется профилактической работе по предупреждению детского травматизма,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которой является создание условий для формирования у школьников  устойчивых навыков безопасного поведения на улицах и дорогах. </w:t>
      </w:r>
      <w:r w:rsidRPr="009327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целях повышения эффективности работы по предупреждению ДДТТ в нашем образовательном учреждении  проводится просветительская работа с  родителями. Вопросы изучения ПДД,  профилактики ДДТТ обсуждаются на совещаниях, на педагогических советах, родительских собраниях. 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Формирование устойчивых навыков безопасного поведения детей на улицах осуществляется и через  внеклассную   работу</w:t>
      </w:r>
      <w:r w:rsidRPr="0093279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  <w:r w:rsidRPr="0093279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Так, в течение учебного года классными руководителями проводятся профилактические беседы и классные часы по ПДД,  беседы с привлечением сотрудников ГИБДД, ПДН, МЧС. Ежегодно (в сентябре)  в школе проводится  Месячник безопасности жизнедеятельности.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для досуговой деятельности.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полноценного отдыха детей   в достаточном  количестве в наличии имеются настольные игры, развивающие мышление детей с умственной отсталостью, конструкторы, викторины, и т.д. </w:t>
      </w:r>
    </w:p>
    <w:p w:rsidR="00932798" w:rsidRPr="00932798" w:rsidRDefault="00932798" w:rsidP="00932798">
      <w:pPr>
        <w:tabs>
          <w:tab w:val="left" w:pos="0"/>
        </w:tabs>
        <w:spacing w:before="100" w:beforeAutospacing="1" w:after="100" w:afterAutospacing="1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занятий дополнительного образования имеются спортивный, 3 мастерских. В мастерских имеется необходимое оборудование, техническое оснащение, дидактический материал. 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летнего отдыха детей.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в конце учебного года в школе организуется работа по изучению летнего отдыха учащихся, состоящих различных формах профилактического учета. </w:t>
      </w: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С детьми и их родителями проводятся беседы. </w:t>
      </w:r>
    </w:p>
    <w:p w:rsidR="00932798" w:rsidRPr="00932798" w:rsidRDefault="00932798" w:rsidP="00932798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питания, медицинского обслуживания.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организуется двухразовое бесплатное питание для всех обучающихся. Питание учащихся в школе осуществляется на основе десятидневного меню, утвержденного и согласованного с Территориальным отделом Управления Роспотребнадзора в РТ. Обучающиеся обслуживаются в столовой по графику посещения. Питание организовано из расчета 149 рублей 41 коп. на 1 ученика. 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имеется медицинский кабинет Медицинское обслуживание  школьников проводится  врачём  по штату школы.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</w:t>
      </w:r>
      <w:r w:rsidRPr="009327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4592"/>
        <w:gridCol w:w="1675"/>
        <w:gridCol w:w="1806"/>
        <w:gridCol w:w="1806"/>
      </w:tblGrid>
      <w:tr w:rsidR="00932798" w:rsidRPr="00932798" w:rsidTr="00932798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 w:rsidR="00932798" w:rsidRPr="00932798" w:rsidTr="00932798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 (воспитанников) на начало учебного года.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932798" w:rsidRPr="00932798" w:rsidTr="00932798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  многодетных семей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32798" w:rsidRPr="00932798" w:rsidTr="00932798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опекаемых обучающихся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32798" w:rsidRPr="00932798" w:rsidTr="00932798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- инвалиды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932798" w:rsidRPr="00932798" w:rsidTr="00932798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обучающиеся на дому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98" w:rsidRPr="00932798" w:rsidRDefault="00932798" w:rsidP="00932798">
            <w:pPr>
              <w:tabs>
                <w:tab w:val="left" w:pos="1040"/>
              </w:tabs>
              <w:spacing w:after="0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</w:tr>
    </w:tbl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Данные о проблемах социализации обучающихся (правонарушения, поведенческие риски). 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в сфере профилактики правонарушений  строится с использованием стандартов организации работы по профилактике правонарушений среди несовершеннолетних в образовательных учреждениях Республики Татарстан. Сформирован пакет нормативно-правовых документов в сфере профилактики. Организация работы по профилактике безнадзорности, правонарушений и преступности среди обучающихся осуществляется заместителем директора по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ВР, классными руководителями, педагогом -  психологом.   Необходимые  локальные акты имеются.   Организована работа Совета профилактики, имеются и своевременно заполняются протоколы заседаний. Создан банк данных о детях «группы риска». Соблюдается алгоритм работы с детьми «группы риска» и неблагополучными семьями. У классных руководителей имеются планы индивидуальной профилактической работы с данными детьми, на каждого из них  заведены  дневники индивидуальной работы. </w:t>
      </w:r>
    </w:p>
    <w:p w:rsidR="00932798" w:rsidRPr="00932798" w:rsidRDefault="00932798" w:rsidP="00932798">
      <w:pPr>
        <w:tabs>
          <w:tab w:val="left" w:pos="284"/>
          <w:tab w:val="left" w:pos="2366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эффективной работы с учащимся «группы риска» налажено межведомственное  взаимодействие с ПДН, КДН, отделениями помощи семьи и детям г. Казани, отделом пропаганды ГИБДД.</w:t>
      </w:r>
    </w:p>
    <w:p w:rsidR="00932798" w:rsidRPr="00932798" w:rsidRDefault="00932798" w:rsidP="00932798">
      <w:pPr>
        <w:tabs>
          <w:tab w:val="left" w:pos="284"/>
          <w:tab w:val="left" w:pos="2366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392" w:tblpY="142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094"/>
        <w:gridCol w:w="2442"/>
        <w:gridCol w:w="2410"/>
      </w:tblGrid>
      <w:tr w:rsidR="00932798" w:rsidRPr="00932798" w:rsidTr="0093279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Общее количество детей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детей, состоящих на ВШК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 состоящих на учете в  ПДН</w:t>
            </w:r>
          </w:p>
        </w:tc>
      </w:tr>
      <w:tr w:rsidR="00932798" w:rsidRPr="00932798" w:rsidTr="0093279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32798" w:rsidRPr="00932798" w:rsidTr="0093279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2798" w:rsidRPr="00932798" w:rsidTr="0093279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98" w:rsidRPr="00932798" w:rsidRDefault="00932798" w:rsidP="00932798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календарный план воспитательной работы.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функционировали кружки по другим направлениям. Учащиеся, стоящие на различных формах профилактического учета, посещали занятия дополнительного образования по их интересам, склонностям и способностям.</w:t>
      </w:r>
    </w:p>
    <w:p w:rsidR="00932798" w:rsidRPr="00932798" w:rsidRDefault="00932798" w:rsidP="0093279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Наша школа продолжает взаимодействать с образовательными учреждениями. Это ГАПОУ «Казанский политехнический колледж»,  ГАПОУ «Автотранспортный техникум им. А.П. Обыденова», ГБОУ «Лицей № 83». В этом году этот список пополнился ГАПОУ «Казанское театральное училище» (техникум).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2.2. Анализ методической работы</w:t>
      </w:r>
    </w:p>
    <w:p w:rsidR="00932798" w:rsidRPr="00932798" w:rsidRDefault="00932798" w:rsidP="0093279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32798" w:rsidRPr="00932798" w:rsidRDefault="00932798" w:rsidP="00932798">
      <w:pPr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</w:t>
      </w: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ориентирована на разработку подходов к сопровождению детей в образовательном процессе и непрерывное повышение компетентности учителей в области науки, учебных предметов, методики их преподавания и расширения социализации обучающихся   посредством предметных знаний. </w:t>
      </w:r>
    </w:p>
    <w:p w:rsidR="00932798" w:rsidRPr="00932798" w:rsidRDefault="00932798" w:rsidP="0093279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  2019-2020 учебном году педагогический коллектив школы    продолжил работу  над   методической </w:t>
      </w:r>
      <w:r w:rsidRPr="0093279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темой </w:t>
      </w:r>
      <w:r w:rsidRPr="00932798">
        <w:rPr>
          <w:rFonts w:ascii="Times New Roman" w:eastAsia="DejaVu Sans" w:hAnsi="Times New Roman" w:cs="Times New Roman"/>
          <w:kern w:val="2"/>
          <w:sz w:val="24"/>
          <w:szCs w:val="24"/>
          <w:u w:val="single"/>
          <w:lang w:eastAsia="ru-RU"/>
        </w:rPr>
        <w:t>«Формирование личностных качеств, обеспечивающих социализацию обучающихся с различной степенью интеллектуальной недостаточности с применением личностно-ориентированного подхода в обучении в условиях внедрения ФГОС».</w:t>
      </w:r>
      <w:r w:rsidRPr="0093279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</w:p>
    <w:p w:rsidR="00932798" w:rsidRPr="00932798" w:rsidRDefault="00932798" w:rsidP="00932798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методической работы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личностно-ориентированный подход в обучении и воспитании обучающихся с различной степенью интеллектуальной недостаточности с целью успешной адаптации и социализации выпускников школы в условиях внедрения ФГОС.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методической работы в школе в условиях внедрения ФГОС :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качества образования на основе внедрения современных образовательных технологий;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системной деятельности молодых учителей;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высокого методического уровня проведения всех видов занятий;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научно-профессионально-методического мастерства педагогов через систему непрерывного повышения квалификации;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выявление, обобщение и распространение опыта творчески работающих учителей;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обеспечить эффективную работу по реализации обучения по ФГОС для обучающихся с умственной отсталостью (интеллектуальными нарушениями);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 совершенствование внеурочной деятельности по ФГОС образования обучающихся с умственной отсталостью (интеллектуальными нарушениями);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системы управления качеством образования;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работы с обучающимися, испытывающими затруднения в образовательной деятельности;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 для всех категорий обучающихся с ограниченными возможностями здоровья государственные гарантии на право получения общедоступного и бесплатного образования;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продолжать работать с электронным документооборотом, заполнять электронные журналы, личные кабинеты, пополнять сайт школы;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продолжить совершенствование методики работы с обучающимися, имеющими умеренную (глубокую) степень умственной отсталости, ТМНР и аутистами;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активизировать деятельность МО по проведению методических дней, предметных недель, обмену опытом; участие в районных, городских, республиканских и всероссийских конкурсах, использование в работе инновационной, проектной деятельности.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работать над укреплением материально-технической базы школы;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работать над созданием творческих лабораторий педагогов;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продолжить совместную работу с семьями, классными и школьными родительскими комитетами и общественностью, направленную на выявление трудностей социализации и обучения, коррекцию, реабилитацию обучающихся, установлению тесных связей с семьями обучающихся;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активизировать работу различных служб и организаций для решения проблем ребенка, оказанию своевременной защиты его прав (КДН, ПДН, ГИБДД). </w:t>
      </w:r>
    </w:p>
    <w:p w:rsidR="00932798" w:rsidRPr="00932798" w:rsidRDefault="00932798" w:rsidP="00932798">
      <w:pPr>
        <w:shd w:val="clear" w:color="auto" w:fill="FFFFFF"/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32798" w:rsidRPr="00932798" w:rsidRDefault="00932798" w:rsidP="00932798">
      <w:pPr>
        <w:shd w:val="clear" w:color="auto" w:fill="FFFFFF"/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специализированной (коррекционной) помощи. 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Вопросы оказания психолого-медико-педагогической помощи обучающимся с ОВЗ   изучаются  и рассматриваются на всех уровнях: педсоветах, совещаниях при директоре, заседаниях методического совета, ШМО, спецсеминарах. Осуществляется оказание социально-реабилитационной помощи учащимся и их семьям через 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работу  психолого – медико – педагогического консилиума.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начале учебного года проводится  стартовое обследование вновь поступивших в школу детей различными специалистами: учителями-дефектологами, учителем-логопедом и психологом. По результатам обследования даются конкретные рекомендации,  направленные  на развитие личности каждого ребёнка, на решение учебных и личностно значимых проблем его развития. </w:t>
      </w: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Логопедическая работа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  по расписанию, занятия индивидуальные и групповые по коррекции речевого недоразвития осуществляются учителем-логопедом, которая     в качестве члена ПМПк   участвует во всех заседаниях, что делает возможным разработку программ  групповой коррекционно-педагогической работы с детьми на учебный год. Учителем-логопедом  Галимовой Л.А..  ведутся   речевые  карты, заполняемые  на каждого учащегося с нарушением речи.</w:t>
      </w:r>
    </w:p>
    <w:p w:rsidR="00932798" w:rsidRPr="00932798" w:rsidRDefault="00932798" w:rsidP="0093279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междиагностический период (сентябрь-май) проводится плановая коррекционно- профилактическая работа с детьми, а также консультативно-методическая работа с  педагогами  и родителями воспитанников.</w:t>
      </w:r>
    </w:p>
    <w:p w:rsidR="00932798" w:rsidRPr="00932798" w:rsidRDefault="00932798" w:rsidP="0093279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проводит как индивидуальные, так и групповые занятия,  </w:t>
      </w:r>
    </w:p>
    <w:p w:rsidR="00932798" w:rsidRPr="00932798" w:rsidRDefault="00932798" w:rsidP="0093279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осуществляя  работу по следующим направлениям:</w:t>
      </w:r>
    </w:p>
    <w:p w:rsidR="00932798" w:rsidRPr="00932798" w:rsidRDefault="00932798" w:rsidP="0093279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-психодиагностическое,</w:t>
      </w:r>
    </w:p>
    <w:p w:rsidR="00932798" w:rsidRPr="00932798" w:rsidRDefault="00932798" w:rsidP="0093279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психопрофилактическое,</w:t>
      </w:r>
    </w:p>
    <w:p w:rsidR="00932798" w:rsidRPr="00932798" w:rsidRDefault="00932798" w:rsidP="0093279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-коррекционно-развивающее,</w:t>
      </w:r>
    </w:p>
    <w:p w:rsidR="00932798" w:rsidRPr="00932798" w:rsidRDefault="00932798" w:rsidP="0093279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-психологическое,</w:t>
      </w:r>
    </w:p>
    <w:p w:rsidR="00932798" w:rsidRPr="00932798" w:rsidRDefault="00932798" w:rsidP="0093279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-организационно-методическое. </w:t>
      </w:r>
    </w:p>
    <w:p w:rsidR="00932798" w:rsidRPr="00932798" w:rsidRDefault="00932798" w:rsidP="00932798">
      <w:pPr>
        <w:tabs>
          <w:tab w:val="num" w:pos="732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Разработка индивидуальных маршрутов развития обучающихся с ГУО </w:t>
      </w:r>
      <w:r w:rsidRPr="00932798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осуществляется через работу ПМПк. 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SymbolMT" w:hAnsi="Times New Roman" w:cs="Times New Roman"/>
          <w:sz w:val="24"/>
          <w:szCs w:val="24"/>
          <w:lang w:eastAsia="ru-RU"/>
        </w:rPr>
        <w:t> социальную диагностику: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 медицинскую диагностику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 психологическую диагностику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Намечаются  направления работы с учащимся педагогов-дефектологов, логопеда, педагога-психолога.  Ежегодно проводится анализ результативности деятельности. 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Осуществляется оказание социально-реабилитационной помощи учащимся и их семьям через  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работу  психолого – медико – педагогического консилиума.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начале учебного года проводится обследование вновь поступивших в школу детей различными специалистами: учителем-дефектологом, учителем-логопедом и психологом. По результатам обследования даются конкретные рекомендации,  направленные  на развитие личности каждого ребёнка, на решение учебных и личностно значимых проблем его развития. </w:t>
      </w: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рамках консилиума  продолжается совершенствование  психолого-педагогических условий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оказания помощи детям, имеющим проблемы в  развитии, обучении  </w:t>
      </w: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через 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систематическое отслеживание особенностей психологического развития ребенка на различных этапах обучения.  </w:t>
      </w:r>
    </w:p>
    <w:p w:rsidR="00932798" w:rsidRPr="00932798" w:rsidRDefault="00932798" w:rsidP="00932798">
      <w:pPr>
        <w:tabs>
          <w:tab w:val="num" w:pos="360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32798" w:rsidRPr="00932798" w:rsidRDefault="00932798" w:rsidP="00932798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93279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Повышение квалификации педагогических кадров.</w:t>
      </w:r>
    </w:p>
    <w:p w:rsidR="00932798" w:rsidRPr="00932798" w:rsidRDefault="00932798" w:rsidP="00932798">
      <w:pPr>
        <w:shd w:val="clear" w:color="auto" w:fill="FFFFFF"/>
        <w:tabs>
          <w:tab w:val="left" w:leader="underscore" w:pos="7090"/>
        </w:tabs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Calibri" w:hAnsi="Times New Roman" w:cs="Times New Roman"/>
          <w:sz w:val="24"/>
          <w:szCs w:val="24"/>
          <w:lang w:eastAsia="ru-RU"/>
        </w:rPr>
        <w:t>Согласно приказа МОиН РТ от 12.11.2014 №6492/14 «О персонифицированной системе повышения квалификации работников образования РТ» и  План-графика образовательных услуг Приволжского межрегионального центра повышения квалификации и профессиональной переподготовки работников образования для работников образования Республики Татарстан на 2018-2019 учебный год  курсы повышения квалификации  прошли по темам «Основы профессиональной деятельности педагога в специальном и инклюзивном образовании детей с ограниченными возможностями здоровья», «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подходы к преподаванию учебных предметов в условиях СФГОС», «Инновационные формы с ОВЗ в условиях реализации требований ФГОС НОО ОВЗ, ФГОС О у/о»</w:t>
      </w:r>
      <w:r w:rsidRPr="0093279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32798" w:rsidRPr="00932798" w:rsidRDefault="00932798" w:rsidP="00932798">
      <w:pPr>
        <w:tabs>
          <w:tab w:val="left" w:pos="1125"/>
        </w:tabs>
        <w:autoSpaceDE w:val="0"/>
        <w:autoSpaceDN w:val="0"/>
        <w:adjustRightInd w:val="0"/>
        <w:spacing w:before="240" w:after="0" w:line="264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2.3 Адаптивность к внешним условиям</w:t>
      </w: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 в школе уделяется сохранению и укреплению здоровью обучающихся.  </w:t>
      </w:r>
    </w:p>
    <w:p w:rsidR="00932798" w:rsidRPr="00932798" w:rsidRDefault="00932798" w:rsidP="00932798">
      <w:pPr>
        <w:tabs>
          <w:tab w:val="left" w:pos="1125"/>
        </w:tabs>
        <w:autoSpaceDE w:val="0"/>
        <w:autoSpaceDN w:val="0"/>
        <w:adjustRightInd w:val="0"/>
        <w:spacing w:before="240"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этой целью: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64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-  </w:t>
      </w: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детей, страдающих хроническими заболеваниями, организована индивидуальная форма обучения и специальные медицинские группы для занятий физической культурой;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64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- </w:t>
      </w: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осуществляется постоянный медицинский контроль за состоянием здоровья обучающихся и профилактика заболеваний;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64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-ведется профилактическая санитарно-просветительская работа;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- </w:t>
      </w: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организуется работа по созданию надлежащего санитарно-гигиенического режима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большое внимание уделяется организации горячего питания и отдыха обучающихся;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64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- </w:t>
      </w: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повышается уровень знаний учителей о психофизических особенностях учеников, позволяющий строить работу с учетом этих особенностей.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798" w:rsidRPr="00932798" w:rsidRDefault="00932798" w:rsidP="00932798">
      <w:pPr>
        <w:keepNext/>
        <w:keepLines/>
        <w:autoSpaceDE w:val="0"/>
        <w:autoSpaceDN w:val="0"/>
        <w:adjustRightInd w:val="0"/>
        <w:spacing w:before="120" w:after="60" w:line="264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Обеспечение условий для успешной адаптации участников образовательного процесса: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-имеет необходимую нормативно-правовую базу, обеспечивающую безопасность образовательного процесса, своевременно обновляет содержание общего образования, вводит новые программы и УМК на всех уровнях обучения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-образовательное учреждение успешно реализует адаптированные общеобразовательные программы базового уровня с учреждений для детей с ограниченными возможностями здоровья;</w:t>
      </w:r>
    </w:p>
    <w:p w:rsidR="00932798" w:rsidRPr="00932798" w:rsidRDefault="00932798" w:rsidP="0093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-включает обучающихся в различные виды деятельности: познавательную, социальную, эстетическую, трудовую, спортивную;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64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ориентирована на использование педагогических технологий, обеспечивающих дифференциацию и индивидуализацию обучения;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64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64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-целенаправленно структурирует собственное воспитательное пространство.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64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932798" w:rsidRPr="00932798" w:rsidRDefault="00932798" w:rsidP="00932798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4.Основанием для разработки программы развития послужил анализ внутренних и внешних факторов развития школы с указанием сильных и слабых сторон. </w:t>
      </w:r>
    </w:p>
    <w:p w:rsidR="00932798" w:rsidRPr="00932798" w:rsidRDefault="00932798" w:rsidP="00932798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080"/>
        <w:gridCol w:w="3128"/>
        <w:gridCol w:w="2210"/>
      </w:tblGrid>
      <w:tr w:rsidR="00932798" w:rsidRPr="00932798" w:rsidTr="00932798">
        <w:tc>
          <w:tcPr>
            <w:tcW w:w="5225" w:type="dxa"/>
            <w:gridSpan w:val="2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актуального состояния внутреннего потенциала</w:t>
            </w:r>
          </w:p>
        </w:tc>
        <w:tc>
          <w:tcPr>
            <w:tcW w:w="4315" w:type="dxa"/>
            <w:gridSpan w:val="2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перспектив развития с учётом изменения внешних факторов</w:t>
            </w:r>
          </w:p>
        </w:tc>
      </w:tr>
      <w:tr w:rsidR="00932798" w:rsidRPr="00932798" w:rsidTr="00932798">
        <w:tc>
          <w:tcPr>
            <w:tcW w:w="2918" w:type="dxa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2307" w:type="dxa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Слабые стороны </w:t>
            </w:r>
          </w:p>
        </w:tc>
        <w:tc>
          <w:tcPr>
            <w:tcW w:w="2194" w:type="dxa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121" w:type="dxa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Риски</w:t>
            </w:r>
          </w:p>
        </w:tc>
      </w:tr>
      <w:tr w:rsidR="00932798" w:rsidRPr="00932798" w:rsidTr="00932798">
        <w:tc>
          <w:tcPr>
            <w:tcW w:w="2918" w:type="dxa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Готовность педагогов к повышению квалификации, с целью подготовки к работе в новых условиях при переходе на ФГОС.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 учреждении  созданы условия для образовательной активности школьников в процессе становления их способности к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самоопределению, самоорганизации, осмыслению жизненных перспектив, повышения профессионализма педагогов в условиях инновационной деятельности.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На протяжении многих лет стабилен педагогический коллектив.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4.Компьютеризация учебного процесса: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постоянно обновляется школьный сайт;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введен электронный журнал (в системе «Электронное образование») во 2–9 классах;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учителя начальных классов имеют информационное пространство в сети Интернет для работы по ФГОС НОО для учащихся с ОВЗ.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1.Боязнь педагогов аттестоваться на высшую квалификационную категорию.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2.Низкая мотивация у части школьников к учебному труду.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3.Недостаточное вовлечение учащихся во внеурочную деятельность.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4.Повышение заработной платы за счёт увеличения нагрузки учителя (количества часов).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1.Участие педагогов в профессиональных конкурсах.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Более тесное взаимодействие родителей и школы. 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3.Социальная адаптация выпускников школы. 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4.Разработка авторских уроков и методических пособий за счёт более активной работы методических объединений. 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5.Изучение и распространение положительного опыта работы учителей – дефектологов. 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6.Социальное партнёрство с высококвалифицированными специалистами, способными осуществлять научно-методическое сопровождение развития школы. 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1" w:type="dxa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Сложный </w:t>
            </w:r>
            <w:r w:rsidRPr="0093279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 w:rsidRPr="0093279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тинг</w:t>
            </w:r>
            <w:r w:rsidRPr="00932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нт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3279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32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</w:t>
            </w:r>
            <w:r w:rsidRPr="00932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932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932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93279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олы:</w:t>
            </w:r>
            <w:r w:rsidRPr="0093279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3279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</w:t>
            </w:r>
            <w:r w:rsidRPr="0093279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3279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</w:t>
            </w:r>
            <w:r w:rsidRPr="0093279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93279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r w:rsidRPr="0093279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r w:rsidRPr="0093279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Pr="0093279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932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</w:t>
            </w:r>
            <w:r w:rsidRPr="00932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ь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благопо</w:t>
            </w:r>
            <w:r w:rsidRPr="0093279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</w:t>
            </w:r>
            <w:r w:rsidRPr="00932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932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932798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32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32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</w:t>
            </w:r>
            <w:r w:rsidRPr="0093279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  <w:r w:rsidRPr="0093279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32798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r w:rsidRPr="00932798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3279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</w:t>
            </w:r>
            <w:r w:rsidRPr="00932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од</w:t>
            </w:r>
            <w:r w:rsidRPr="00932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32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798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епо</w:t>
            </w:r>
            <w:r w:rsidRPr="00932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  <w:r w:rsidRPr="00932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798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9327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иаль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32798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езащищен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9327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ы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932798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неблаго</w:t>
            </w:r>
            <w:r w:rsidRPr="0093279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327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</w:t>
            </w:r>
            <w:r w:rsidRPr="009327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чных</w:t>
            </w:r>
            <w:r w:rsidRPr="00932798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  <w:r w:rsidRPr="0093279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eastAsia="ru-RU"/>
              </w:rPr>
              <w:t>.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Социальные проблемы общества (наркомания, алкоголизм, субкультуры, игромании).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Общая тенденция снижения уровня функциональной грамотности выпускников.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Низкий уровень информационной культуры некоторых родителей,  связанной с отсутствием знаний по доступу к информационной сети, а следствие этого - невозможность оперативного отслеживания успехов и неудач ребенка.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Отсутствие соответствующих четких положений в стандартах образования, определяющих качество образования через качество не только обучения, но и воспитания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Проявление синдрома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профессионального выгорания у педагогических и руководящих работников школы. </w:t>
            </w:r>
          </w:p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798" w:rsidRPr="00932798" w:rsidRDefault="00932798" w:rsidP="0093279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5.</w:t>
      </w: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направления развития школы. </w:t>
      </w:r>
    </w:p>
    <w:p w:rsidR="00932798" w:rsidRPr="00932798" w:rsidRDefault="00932798" w:rsidP="00932798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numPr>
          <w:ilvl w:val="0"/>
          <w:numId w:val="8"/>
        </w:num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Учебно-воспитательная деятельность.</w:t>
      </w:r>
    </w:p>
    <w:p w:rsidR="00932798" w:rsidRPr="00932798" w:rsidRDefault="00932798" w:rsidP="00932798">
      <w:pPr>
        <w:numPr>
          <w:ilvl w:val="0"/>
          <w:numId w:val="8"/>
        </w:num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Внеурочная деятельность.</w:t>
      </w:r>
    </w:p>
    <w:p w:rsidR="00932798" w:rsidRPr="00932798" w:rsidRDefault="00932798" w:rsidP="00932798">
      <w:pPr>
        <w:numPr>
          <w:ilvl w:val="0"/>
          <w:numId w:val="8"/>
        </w:num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Коррекционно – развивающее направление.</w:t>
      </w:r>
    </w:p>
    <w:p w:rsidR="00932798" w:rsidRPr="00932798" w:rsidRDefault="00932798" w:rsidP="00932798">
      <w:pPr>
        <w:numPr>
          <w:ilvl w:val="0"/>
          <w:numId w:val="8"/>
        </w:num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Психолого – педагогическое сопровождение.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tabs>
          <w:tab w:val="left" w:pos="5334"/>
        </w:tabs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Мероприятия по реализации программы</w:t>
      </w:r>
      <w:r w:rsidRPr="0093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51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2605"/>
        <w:gridCol w:w="2238"/>
        <w:gridCol w:w="1755"/>
        <w:gridCol w:w="1226"/>
        <w:gridCol w:w="1082"/>
      </w:tblGrid>
      <w:tr w:rsidR="00932798" w:rsidRPr="00932798" w:rsidTr="00932798">
        <w:trPr>
          <w:trHeight w:val="67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мероприятия 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34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материально-технического обеспечения образовательной деятельности, обновление материально-технической базы 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РТ, Администрация, главный бухгалтер,  зам.директора по АХЧ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34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нормативно-правовой базы в рамках реализации проекта «Современная школа»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УР,ВР, 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97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«Дорожной карты»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 директора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34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современную систему сопровождения, развития и совершенствования профессионального мастерства педагогических и управленческих кадров. Повышение </w:t>
            </w: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квалификации педагогических кадров по программам дополнительного образования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УР, ВР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34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внедрения новых образовательных технологий: 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диагностики уровня профессиональной компетентности педагогов школы; 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программы повышения квалификации педагогов; - корректировка системы внутренней системы оценки качества образования, включение системы самооценки, взаимооценки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ВР  педагог -психолог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34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мотивации к обучению и вовлечению в образовательную деятельность: обновление содержания внеурочной деятельности; разработка программ дополнительного образования обучающихся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 директора по УР, ВР 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2820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7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современным оборудованием кабинетов педагога-психолога, учителя дефектолога, коррекционно-развивающими и дидактическими средствами обучения для психолого-педагогического сопровождения и коррекционной работы с обучающимися с ОВЗ. Оснащение современным оборудованием кабинетов для организации доступного дополнительного образования обучающихся.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 зам.директора по АХЧ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34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современным оборудованием кабинетов  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гл. бухгалтер,   зам.директора по АХЧ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34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эффективной системы выявления, поддержки и развития способностей и талантов обучающихся, основанной на принципах справедливости и направленной на самоопределение и профессиональную ориентацию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 ВР, педагог -психолог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34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профессионального и карьерного роста педагогов в рамках внедрения новых профстандартов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ВР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798" w:rsidRPr="00932798" w:rsidTr="00932798">
        <w:trPr>
          <w:trHeight w:val="345"/>
        </w:trPr>
        <w:tc>
          <w:tcPr>
            <w:tcW w:w="504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315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подготовки педагогических кадров по обновленным программам повышения квалификации, в том числе по направлению «Технология» и других предметных областей</w:t>
            </w:r>
          </w:p>
        </w:tc>
        <w:tc>
          <w:tcPr>
            <w:tcW w:w="1130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</w:p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УР</w:t>
            </w:r>
          </w:p>
        </w:tc>
        <w:tc>
          <w:tcPr>
            <w:tcW w:w="88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619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46" w:type="pct"/>
          </w:tcPr>
          <w:p w:rsidR="00932798" w:rsidRPr="00932798" w:rsidRDefault="00932798" w:rsidP="00932798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2798" w:rsidRPr="00932798" w:rsidRDefault="00932798" w:rsidP="00932798">
      <w:pPr>
        <w:spacing w:after="16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7.Механизмы реализации программы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2798">
        <w:rPr>
          <w:rFonts w:ascii="Times New Roman" w:hAnsi="Times New Roman" w:cs="Times New Roman"/>
          <w:sz w:val="24"/>
          <w:szCs w:val="24"/>
        </w:rPr>
        <w:t xml:space="preserve">Программа развития принимается на заседании Общего собрания школы, рассматривается на заседании педагогического совета и утверждается приказом директора школы. </w:t>
      </w:r>
      <w:r w:rsidRPr="00932798">
        <w:rPr>
          <w:rFonts w:ascii="Times New Roman" w:hAnsi="Times New Roman" w:cs="Times New Roman"/>
          <w:b/>
          <w:sz w:val="24"/>
          <w:szCs w:val="24"/>
        </w:rPr>
        <w:t>Горизонт планирования – 6 лет.</w:t>
      </w:r>
      <w:r w:rsidRPr="009327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Программа реализуется системой проектов по каждой сфере, определённой к изменению, с поэтапным и годовым планированием.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Промежуточные итоги реализации программы в целом и по проектам подводятся ежегодно в докладе директора школы на итоговом педагогическом совете. Результаты реализации проектов по завершении определённого этапа публикуются на сайте школы.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Система проектов предусматривает внесение поправок в зависимости от изменения кадрового состава школы, финансирования, и др. не зависящих от возможностей ОУ ситуаций. </w:t>
      </w:r>
    </w:p>
    <w:p w:rsidR="00932798" w:rsidRPr="00932798" w:rsidRDefault="00932798" w:rsidP="00932798">
      <w:p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заключительном этапе реализации программы развития проводятся мониторинговые исследования «Проблемно-позиционный анализ деятельности школы» и их представление участникам образовательных отношений. Результат этих исследований является предпосылкой разработки новой программы развития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7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32798" w:rsidRPr="00932798" w:rsidRDefault="00932798" w:rsidP="00932798">
      <w:p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8. Ожидаемые результаты реализации программы развития.</w:t>
      </w:r>
    </w:p>
    <w:p w:rsidR="00932798" w:rsidRPr="00932798" w:rsidRDefault="00932798" w:rsidP="00932798">
      <w:p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932798" w:rsidRPr="006739CB" w:rsidRDefault="00932798" w:rsidP="0093279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9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результативности реализации программы развития организации (в части реализации мероприятия):</w:t>
      </w:r>
    </w:p>
    <w:p w:rsidR="00932798" w:rsidRPr="006739CB" w:rsidRDefault="00932798" w:rsidP="0093279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реализовать к 2024 году комплекс мер по созданию в школе условий современной здоровьесберегающей образовательной среды, обеспечивающей индивидуальный образовательный маршрут с учетом особых образовательных потребностей обучающихся; </w:t>
      </w:r>
    </w:p>
    <w:p w:rsidR="00932798" w:rsidRPr="006739CB" w:rsidRDefault="00932798" w:rsidP="0093279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9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к 2024 году комплекс мер по внедрению современных программ трудового и профессионально-трудового обучения с учетом востребованных на региональном рынке труда профессий;</w:t>
      </w:r>
    </w:p>
    <w:p w:rsidR="00932798" w:rsidRPr="006739CB" w:rsidRDefault="00932798" w:rsidP="0093279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9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к 2024 году комплекс мер по обеспечению продолжения после окончания школы обучения по основным профессиональным образовательным программам, основным программам профессионального обучения;</w:t>
      </w:r>
    </w:p>
    <w:p w:rsidR="00932798" w:rsidRPr="006739CB" w:rsidRDefault="00932798" w:rsidP="0093279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9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к 2024 году комплекс мер по повышению квалификации (профессиональной переподготовке) 100% педагогических работников и специалистов школы в соответствии с требованиями федеральных государственных образовательных стандартов;</w:t>
      </w:r>
    </w:p>
    <w:p w:rsidR="00932798" w:rsidRPr="006739CB" w:rsidRDefault="00932798" w:rsidP="0093279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9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 2024 г. охват 100% обучающихся, осваивающих предметную область «Технология» по обновлённым образовательным программам общего образования и на обновлённой материально-технической базе;</w:t>
      </w:r>
    </w:p>
    <w:p w:rsidR="00932798" w:rsidRPr="006739CB" w:rsidRDefault="00932798" w:rsidP="0093279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9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ежегодно обеспечивать охват не менее 50% обучающихся, получающих образование по основным общеобразовательным программам с использованием обновленной материально-технической базы;</w:t>
      </w:r>
    </w:p>
    <w:p w:rsidR="00932798" w:rsidRPr="006739CB" w:rsidRDefault="00932798" w:rsidP="0093279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9C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обеспечивать охват не менее 70% обучающихся, получающих образование по дополнительным общеобразовательным программам с использованием обновленной материально-технической базы.</w:t>
      </w:r>
    </w:p>
    <w:p w:rsidR="00932798" w:rsidRPr="006739CB" w:rsidRDefault="00932798" w:rsidP="0093279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6739CB" w:rsidRDefault="00932798" w:rsidP="00932798">
      <w:p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32798" w:rsidRPr="00932798" w:rsidRDefault="00932798" w:rsidP="00932798">
      <w:p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3279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9. Критерии и показатели оценки реализации программы развития.</w:t>
      </w:r>
    </w:p>
    <w:p w:rsidR="00932798" w:rsidRPr="00932798" w:rsidRDefault="00932798" w:rsidP="00932798">
      <w:pPr>
        <w:spacing w:after="0" w:line="240" w:lineRule="auto"/>
        <w:ind w:left="142" w:righ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Для исследования эффективности реализации программы развития будем использовать следующие критерии: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Критерии результативности системы образования </w:t>
      </w:r>
    </w:p>
    <w:p w:rsidR="00932798" w:rsidRPr="00932798" w:rsidRDefault="00932798" w:rsidP="00932798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Критерий качества реализации учебных программ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успеваемость до 100%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 - качество знаний до 40%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 - число победителей  конкурсов разного уровня до 20%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 - число выпускников школы, поступивших в профессиональные учебные заведения до 100 %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>1.2. Критерий реализации воспитательной функции образовательного процесса :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- сформированность ценностных ориентаций выпускников школы (анкетирование)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- дисциплинарные показатели;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- степень участия семьи в воспитании, уровень взаимодействия семьи и школы.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1.3. Критерий здоровья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- уровень физического развития школьников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- показатели здоровья педагогов Соотв/несоотв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- показатели культуры здоровья и здорового образа жизни Соотв/несоотв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 - санитарно-гигиенический режим школы Соотв/несоотв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1.4. Критерий социальной оценки деятельности школы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- удовлетворенность учащихся и родителей качеством образовательных услуг (социологический опрос)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- количество публикаций о школе (СМИ)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Критерии обеспечения эффективности образовательного процесса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2.1 Критерий материально-технической, нормативной и программно-методической оснащенности образовательного процесса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 - динамика финансирования, использование многоканального финансирования с привлечением внебюджетных средств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- нормативно-правовая обеспеченность образовательного процесса Соотв/несоот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- обеспеченность учебно-методической литературой, медиатека +до 30%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- уровень материально-технической оснащенности (оборудованность учебных кабинетов, наличие условий для оздоровления школьников и занятий физкультурой и спортом, оснащенность компьютерной техникой и интерактивным оборудованием)  +до 10%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2.2. Критерий создания условий для воспитания и социализации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- организация профилактической и коррекционной работы с детьми «группы риска»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- развитие образовательной сети для детей с ограниченными возможностями здоровья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- число учащихся, охваченных системой дополнительного образования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- уровень развития классных коллективов (социометрические исследования)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2.3. Критерий организованности и эффективности инновационных процессов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 - наличие нормативно-правовых документов по организации инновационных процессов школы (положения, локальные акты) Соотв/несоо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 - наличие и качество системы диагностики инноваций Соотв/несоотв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- меры стимулирования инновационной деятельности Соотв/несоотв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tabs>
          <w:tab w:val="left" w:pos="1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- степень информатизации образовательного процесса Соотв/несоотв </w:t>
      </w:r>
    </w:p>
    <w:p w:rsidR="00932798" w:rsidRPr="00932798" w:rsidRDefault="00932798" w:rsidP="00932798">
      <w:pPr>
        <w:tabs>
          <w:tab w:val="left" w:pos="1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2.4. Критерий создания условий для деятельности педагогов 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- эмоционально-психологический климат в педагогическом коллективе (социально-психологическое исследование) Соотв/несоотв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- участие педагогов в профессиональных конкурсах 20%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- представление педагогами школы своего опыта на разных уровнях (публикации, выступления, открытые уроки) 100%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 xml:space="preserve"> - условия стимулирования непрерывного профессионального развития педагогов Соотв/несоотв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932798">
        <w:rPr>
          <w:rFonts w:ascii="Times New Roman" w:hAnsi="Times New Roman" w:cs="Times New Roman"/>
          <w:sz w:val="24"/>
          <w:szCs w:val="24"/>
        </w:rPr>
        <w:t>Для исследования эффективности реализации программы развития будем использовать следующие показатели.</w:t>
      </w: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804"/>
        <w:gridCol w:w="836"/>
        <w:gridCol w:w="850"/>
        <w:gridCol w:w="850"/>
        <w:gridCol w:w="850"/>
        <w:gridCol w:w="882"/>
      </w:tblGrid>
      <w:tr w:rsidR="00932798" w:rsidRPr="00932798" w:rsidTr="00932798">
        <w:trPr>
          <w:trHeight w:hRule="exact" w:val="63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2798" w:rsidRPr="00932798" w:rsidRDefault="00932798" w:rsidP="009327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932798" w:rsidRPr="00932798" w:rsidRDefault="00932798" w:rsidP="009327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48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2798" w:rsidRPr="00932798" w:rsidRDefault="00932798" w:rsidP="009327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Наименование индикатора/показателя</w:t>
            </w:r>
          </w:p>
        </w:tc>
        <w:tc>
          <w:tcPr>
            <w:tcW w:w="42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2798" w:rsidRPr="00932798" w:rsidRDefault="00932798" w:rsidP="009327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327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Значение ОО</w:t>
            </w:r>
          </w:p>
        </w:tc>
      </w:tr>
      <w:tr w:rsidR="00932798" w:rsidRPr="00932798" w:rsidTr="00932798">
        <w:trPr>
          <w:trHeight w:hRule="exact" w:val="5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932798" w:rsidRPr="00932798" w:rsidTr="00932798">
        <w:trPr>
          <w:trHeight w:hRule="exact" w:val="18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40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widowControl w:val="0"/>
              <w:spacing w:after="0" w:line="240" w:lineRule="auto"/>
              <w:ind w:left="136" w:right="273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педагогическими  работниками и специалистами в соответствии с требованиями федеральных государственных образовательных стандартов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798" w:rsidRPr="00932798" w:rsidTr="00932798">
        <w:trPr>
          <w:trHeight w:hRule="exact" w:val="24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40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widowControl w:val="0"/>
              <w:spacing w:after="0" w:line="240" w:lineRule="auto"/>
              <w:ind w:left="136" w:right="27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мер по созданию условий современной здоровьесберегающей среды, обеспечивающей индивидуальный образовательный маршрут с учетом особых образовательных потребностей обучающихся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32798" w:rsidRPr="00932798" w:rsidTr="00932798">
        <w:trPr>
          <w:trHeight w:hRule="exact" w:val="28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40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widowControl w:val="0"/>
              <w:spacing w:after="0" w:line="240" w:lineRule="auto"/>
              <w:ind w:left="136" w:right="27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мер по внедрению современных программ трудового и  профессионально-трудового обучения предметной области «Технология» по востребованным на рынке труда профессиям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798" w:rsidRPr="00932798" w:rsidTr="00932798">
        <w:trPr>
          <w:trHeight w:hRule="exact" w:val="8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40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widowControl w:val="0"/>
              <w:spacing w:after="0" w:line="240" w:lineRule="auto"/>
              <w:ind w:left="136" w:right="2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Охват обучающихся профориентационной работой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32798" w:rsidRPr="00932798" w:rsidTr="00932798">
        <w:trPr>
          <w:trHeight w:hRule="exact" w:val="10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2798" w:rsidRPr="00932798" w:rsidRDefault="00932798" w:rsidP="00932798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40" w:firstLine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tabs>
                <w:tab w:val="left" w:pos="4578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педагогами курсов по ФГОС для детей с ОВЗ дополнительными образовательными программами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798" w:rsidRPr="00932798" w:rsidRDefault="00932798" w:rsidP="0093279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798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</w:tbl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142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32798" w:rsidRPr="00932798" w:rsidRDefault="00932798" w:rsidP="00932798">
      <w:pPr>
        <w:tabs>
          <w:tab w:val="left" w:pos="9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798" w:rsidRPr="00932798" w:rsidRDefault="00932798" w:rsidP="00932798"/>
    <w:p w:rsidR="00AC77AF" w:rsidRDefault="00AC77AF"/>
    <w:sectPr w:rsidR="00AC77AF" w:rsidSect="0093279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0FC" w:rsidRDefault="009E20FC">
      <w:pPr>
        <w:spacing w:after="0" w:line="240" w:lineRule="auto"/>
      </w:pPr>
      <w:r>
        <w:separator/>
      </w:r>
    </w:p>
  </w:endnote>
  <w:endnote w:type="continuationSeparator" w:id="0">
    <w:p w:rsidR="009E20FC" w:rsidRDefault="009E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9404555"/>
      <w:docPartObj>
        <w:docPartGallery w:val="Page Numbers (Bottom of Page)"/>
        <w:docPartUnique/>
      </w:docPartObj>
    </w:sdtPr>
    <w:sdtEndPr/>
    <w:sdtContent>
      <w:p w:rsidR="00932798" w:rsidRDefault="00932798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905">
          <w:rPr>
            <w:noProof/>
          </w:rPr>
          <w:t>2</w:t>
        </w:r>
        <w:r>
          <w:fldChar w:fldCharType="end"/>
        </w:r>
      </w:p>
    </w:sdtContent>
  </w:sdt>
  <w:p w:rsidR="00932798" w:rsidRDefault="0093279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0FC" w:rsidRDefault="009E20FC">
      <w:pPr>
        <w:spacing w:after="0" w:line="240" w:lineRule="auto"/>
      </w:pPr>
      <w:r>
        <w:separator/>
      </w:r>
    </w:p>
  </w:footnote>
  <w:footnote w:type="continuationSeparator" w:id="0">
    <w:p w:rsidR="009E20FC" w:rsidRDefault="009E2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F0CE5"/>
    <w:multiLevelType w:val="hybridMultilevel"/>
    <w:tmpl w:val="B832D686"/>
    <w:lvl w:ilvl="0" w:tplc="B40476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 w15:restartNumberingAfterBreak="0">
    <w:nsid w:val="2BD671D6"/>
    <w:multiLevelType w:val="hybridMultilevel"/>
    <w:tmpl w:val="B04011BA"/>
    <w:lvl w:ilvl="0" w:tplc="CAFA6A12">
      <w:start w:val="1"/>
      <w:numFmt w:val="decimal"/>
      <w:lvlText w:val="%1."/>
      <w:lvlJc w:val="left"/>
      <w:pPr>
        <w:ind w:left="5408" w:hanging="360"/>
      </w:pPr>
    </w:lvl>
    <w:lvl w:ilvl="1" w:tplc="04190019">
      <w:start w:val="1"/>
      <w:numFmt w:val="lowerLetter"/>
      <w:lvlText w:val="%2."/>
      <w:lvlJc w:val="left"/>
      <w:pPr>
        <w:ind w:left="6128" w:hanging="360"/>
      </w:pPr>
    </w:lvl>
    <w:lvl w:ilvl="2" w:tplc="0419001B">
      <w:start w:val="1"/>
      <w:numFmt w:val="lowerRoman"/>
      <w:lvlText w:val="%3."/>
      <w:lvlJc w:val="right"/>
      <w:pPr>
        <w:ind w:left="6848" w:hanging="180"/>
      </w:pPr>
    </w:lvl>
    <w:lvl w:ilvl="3" w:tplc="0419000F">
      <w:start w:val="1"/>
      <w:numFmt w:val="decimal"/>
      <w:lvlText w:val="%4."/>
      <w:lvlJc w:val="left"/>
      <w:pPr>
        <w:ind w:left="7568" w:hanging="360"/>
      </w:pPr>
    </w:lvl>
    <w:lvl w:ilvl="4" w:tplc="04190019">
      <w:start w:val="1"/>
      <w:numFmt w:val="lowerLetter"/>
      <w:lvlText w:val="%5."/>
      <w:lvlJc w:val="left"/>
      <w:pPr>
        <w:ind w:left="8288" w:hanging="360"/>
      </w:pPr>
    </w:lvl>
    <w:lvl w:ilvl="5" w:tplc="0419001B">
      <w:start w:val="1"/>
      <w:numFmt w:val="lowerRoman"/>
      <w:lvlText w:val="%6."/>
      <w:lvlJc w:val="right"/>
      <w:pPr>
        <w:ind w:left="9008" w:hanging="180"/>
      </w:pPr>
    </w:lvl>
    <w:lvl w:ilvl="6" w:tplc="0419000F">
      <w:start w:val="1"/>
      <w:numFmt w:val="decimal"/>
      <w:lvlText w:val="%7."/>
      <w:lvlJc w:val="left"/>
      <w:pPr>
        <w:ind w:left="9728" w:hanging="360"/>
      </w:pPr>
    </w:lvl>
    <w:lvl w:ilvl="7" w:tplc="04190019">
      <w:start w:val="1"/>
      <w:numFmt w:val="lowerLetter"/>
      <w:lvlText w:val="%8."/>
      <w:lvlJc w:val="left"/>
      <w:pPr>
        <w:ind w:left="10448" w:hanging="360"/>
      </w:pPr>
    </w:lvl>
    <w:lvl w:ilvl="8" w:tplc="0419001B">
      <w:start w:val="1"/>
      <w:numFmt w:val="lowerRoman"/>
      <w:lvlText w:val="%9."/>
      <w:lvlJc w:val="right"/>
      <w:pPr>
        <w:ind w:left="11168" w:hanging="180"/>
      </w:pPr>
    </w:lvl>
  </w:abstractNum>
  <w:abstractNum w:abstractNumId="2" w15:restartNumberingAfterBreak="0">
    <w:nsid w:val="44FC32E6"/>
    <w:multiLevelType w:val="hybridMultilevel"/>
    <w:tmpl w:val="AF221C7E"/>
    <w:lvl w:ilvl="0" w:tplc="7B665B2A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78D3A13"/>
    <w:multiLevelType w:val="multilevel"/>
    <w:tmpl w:val="D3609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E304F2F"/>
    <w:multiLevelType w:val="hybridMultilevel"/>
    <w:tmpl w:val="EE5E2F58"/>
    <w:lvl w:ilvl="0" w:tplc="8C3A1A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B381EC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BEEEC1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0AAE41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1828A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0569D9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ACC813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E746BA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5D2062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54911813"/>
    <w:multiLevelType w:val="hybridMultilevel"/>
    <w:tmpl w:val="893AE70C"/>
    <w:lvl w:ilvl="0" w:tplc="4702A0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5B441772"/>
    <w:multiLevelType w:val="hybridMultilevel"/>
    <w:tmpl w:val="A55431D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67A15D9"/>
    <w:multiLevelType w:val="hybridMultilevel"/>
    <w:tmpl w:val="9DC64BF6"/>
    <w:lvl w:ilvl="0" w:tplc="77FEB8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865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DC6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C4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EA7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A4B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142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EA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4E1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69B0E30"/>
    <w:multiLevelType w:val="hybridMultilevel"/>
    <w:tmpl w:val="DA14BE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0" w15:restartNumberingAfterBreak="0">
    <w:nsid w:val="69064ADC"/>
    <w:multiLevelType w:val="hybridMultilevel"/>
    <w:tmpl w:val="D01A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75E88"/>
    <w:multiLevelType w:val="hybridMultilevel"/>
    <w:tmpl w:val="F00ED440"/>
    <w:lvl w:ilvl="0" w:tplc="EA94C5DC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2" w15:restartNumberingAfterBreak="0">
    <w:nsid w:val="79C95D74"/>
    <w:multiLevelType w:val="hybridMultilevel"/>
    <w:tmpl w:val="CEFC279A"/>
    <w:lvl w:ilvl="0" w:tplc="7B665B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10"/>
  </w:num>
  <w:num w:numId="5">
    <w:abstractNumId w:val="5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B82"/>
    <w:rsid w:val="00366905"/>
    <w:rsid w:val="003B5B82"/>
    <w:rsid w:val="006739CB"/>
    <w:rsid w:val="00932798"/>
    <w:rsid w:val="009E20FC"/>
    <w:rsid w:val="00AC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14E5A-62BA-4800-AEF5-165DAAEC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327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279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2798"/>
  </w:style>
  <w:style w:type="paragraph" w:styleId="a3">
    <w:name w:val="Normal (Web)"/>
    <w:aliases w:val="Знак, Знак"/>
    <w:basedOn w:val="a"/>
    <w:link w:val="a4"/>
    <w:unhideWhenUsed/>
    <w:qFormat/>
    <w:rsid w:val="0093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2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2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Обычный (веб) Знак"/>
    <w:aliases w:val="Знак Знак, Знак Знак"/>
    <w:link w:val="a3"/>
    <w:rsid w:val="00932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программа развития таблица"/>
    <w:basedOn w:val="a"/>
    <w:next w:val="a"/>
    <w:qFormat/>
    <w:rsid w:val="00932798"/>
    <w:pPr>
      <w:spacing w:after="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x-phmenubutton">
    <w:name w:val="x-ph__menu__button"/>
    <w:basedOn w:val="a0"/>
    <w:rsid w:val="00932798"/>
  </w:style>
  <w:style w:type="paragraph" w:styleId="a7">
    <w:name w:val="Title"/>
    <w:basedOn w:val="a"/>
    <w:link w:val="a8"/>
    <w:uiPriority w:val="99"/>
    <w:qFormat/>
    <w:rsid w:val="009327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9327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9327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9327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932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93279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link w:val="BodyTextIndent1"/>
    <w:rsid w:val="00932798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327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9327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link w:val="2"/>
    <w:rsid w:val="00932798"/>
    <w:rPr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f"/>
    <w:rsid w:val="00932798"/>
    <w:pPr>
      <w:widowControl w:val="0"/>
      <w:shd w:val="clear" w:color="auto" w:fill="FFFFFF"/>
      <w:spacing w:after="0" w:line="326" w:lineRule="exact"/>
      <w:jc w:val="both"/>
    </w:pPr>
    <w:rPr>
      <w:sz w:val="29"/>
      <w:szCs w:val="29"/>
    </w:rPr>
  </w:style>
  <w:style w:type="paragraph" w:customStyle="1" w:styleId="ConsPlusNonformat">
    <w:name w:val="ConsPlusNonformat"/>
    <w:uiPriority w:val="99"/>
    <w:rsid w:val="009327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Основной текст (2)_"/>
    <w:link w:val="21"/>
    <w:locked/>
    <w:rsid w:val="00932798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32798"/>
    <w:pPr>
      <w:widowControl w:val="0"/>
      <w:shd w:val="clear" w:color="auto" w:fill="FFFFFF"/>
      <w:spacing w:before="240" w:after="0" w:line="0" w:lineRule="atLeast"/>
      <w:ind w:hanging="420"/>
    </w:pPr>
    <w:rPr>
      <w:sz w:val="28"/>
      <w:szCs w:val="28"/>
    </w:rPr>
  </w:style>
  <w:style w:type="character" w:customStyle="1" w:styleId="212pt">
    <w:name w:val="Основной текст (2) + 12 pt"/>
    <w:rsid w:val="00932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aa">
    <w:name w:val="Абзац списка Знак"/>
    <w:link w:val="a9"/>
    <w:uiPriority w:val="34"/>
    <w:rsid w:val="00932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rsid w:val="00932798"/>
    <w:pPr>
      <w:widowControl w:val="0"/>
      <w:suppressAutoHyphens/>
    </w:pPr>
    <w:rPr>
      <w:rFonts w:ascii="Calibri" w:eastAsia="Times New Roman" w:hAnsi="Calibri" w:cs="Calibri"/>
      <w:kern w:val="1"/>
      <w:szCs w:val="24"/>
      <w:lang w:eastAsia="hi-IN" w:bidi="hi-IN"/>
    </w:rPr>
  </w:style>
  <w:style w:type="character" w:styleId="af1">
    <w:name w:val="line number"/>
    <w:basedOn w:val="a0"/>
    <w:uiPriority w:val="99"/>
    <w:semiHidden/>
    <w:unhideWhenUsed/>
    <w:rsid w:val="00932798"/>
  </w:style>
  <w:style w:type="paragraph" w:styleId="af2">
    <w:name w:val="header"/>
    <w:basedOn w:val="a"/>
    <w:link w:val="af3"/>
    <w:uiPriority w:val="99"/>
    <w:unhideWhenUsed/>
    <w:rsid w:val="009327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932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9327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9327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32</Pages>
  <Words>11096</Words>
  <Characters>63248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джаухария галимова</cp:lastModifiedBy>
  <cp:revision>3</cp:revision>
  <dcterms:created xsi:type="dcterms:W3CDTF">2021-03-25T08:23:00Z</dcterms:created>
  <dcterms:modified xsi:type="dcterms:W3CDTF">2021-03-25T09:06:00Z</dcterms:modified>
</cp:coreProperties>
</file>